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D4" w:rsidRPr="00B87C9A" w:rsidRDefault="00AF5BD4" w:rsidP="00AF5BD4">
      <w:pPr>
        <w:ind w:left="9923"/>
      </w:pPr>
      <w:r w:rsidRPr="00B87C9A">
        <w:t>ЗАТВЕРДЖЕНО</w:t>
      </w:r>
    </w:p>
    <w:p w:rsidR="00AF5BD4" w:rsidRPr="00B87C9A" w:rsidRDefault="00AF5BD4" w:rsidP="00AF5BD4">
      <w:pPr>
        <w:ind w:left="9923"/>
      </w:pPr>
      <w:r w:rsidRPr="00B87C9A">
        <w:t xml:space="preserve">Наказ Міністерства інфраструктури </w:t>
      </w:r>
      <w:bookmarkStart w:id="0" w:name="_GoBack"/>
      <w:bookmarkEnd w:id="0"/>
      <w:r w:rsidRPr="00B87C9A">
        <w:t>України</w:t>
      </w:r>
    </w:p>
    <w:p w:rsidR="00AF5BD4" w:rsidRPr="00B87C9A" w:rsidRDefault="00834B7B" w:rsidP="00AF5BD4">
      <w:pPr>
        <w:ind w:left="9923"/>
      </w:pPr>
      <w:r>
        <w:t>24 листопада 2015 р.</w:t>
      </w:r>
      <w:r w:rsidR="00AF5BD4" w:rsidRPr="00B87C9A">
        <w:t xml:space="preserve"> № </w:t>
      </w:r>
      <w:r>
        <w:t>494</w:t>
      </w:r>
    </w:p>
    <w:p w:rsidR="00AF5BD4" w:rsidRPr="00B87C9A" w:rsidRDefault="00AF5BD4" w:rsidP="003E26C2">
      <w:pPr>
        <w:ind w:firstLine="900"/>
        <w:jc w:val="center"/>
      </w:pPr>
    </w:p>
    <w:p w:rsidR="00AF5BD4" w:rsidRPr="00B87C9A" w:rsidRDefault="00AF5BD4" w:rsidP="00AF5BD4">
      <w:pPr>
        <w:ind w:firstLine="900"/>
        <w:jc w:val="center"/>
        <w:rPr>
          <w:lang w:val="ru-RU"/>
        </w:rPr>
      </w:pPr>
      <w:r w:rsidRPr="00B87C9A">
        <w:t>Змін</w:t>
      </w:r>
      <w:r w:rsidR="009238E6" w:rsidRPr="00B87C9A">
        <w:rPr>
          <w:lang w:val="ru-RU"/>
        </w:rPr>
        <w:t>и</w:t>
      </w:r>
    </w:p>
    <w:p w:rsidR="00AF5BD4" w:rsidRPr="00B87C9A" w:rsidRDefault="00AF5BD4" w:rsidP="00AF5BD4">
      <w:pPr>
        <w:ind w:firstLine="900"/>
        <w:jc w:val="center"/>
      </w:pPr>
      <w:r w:rsidRPr="00B87C9A">
        <w:t>до Плану підготовки проектів регуляторних актів у Мінінфраструктури України на 2015 рік</w:t>
      </w:r>
    </w:p>
    <w:p w:rsidR="00AF5BD4" w:rsidRPr="00B87C9A" w:rsidRDefault="00AF5BD4" w:rsidP="00AF5BD4">
      <w:pPr>
        <w:ind w:firstLine="900"/>
        <w:jc w:val="center"/>
      </w:pPr>
    </w:p>
    <w:p w:rsidR="008F186B" w:rsidRPr="00B87C9A" w:rsidRDefault="008F186B" w:rsidP="008F186B">
      <w:pPr>
        <w:pStyle w:val="a5"/>
        <w:ind w:right="-344" w:firstLine="720"/>
        <w:jc w:val="left"/>
        <w:rPr>
          <w:rFonts w:ascii="Times New Roman" w:hAnsi="Times New Roman"/>
          <w:b w:val="0"/>
          <w:sz w:val="28"/>
          <w:szCs w:val="28"/>
        </w:rPr>
      </w:pPr>
      <w:r w:rsidRPr="00B87C9A">
        <w:rPr>
          <w:rFonts w:ascii="Times New Roman" w:hAnsi="Times New Roman"/>
          <w:b w:val="0"/>
          <w:sz w:val="28"/>
          <w:szCs w:val="28"/>
        </w:rPr>
        <w:t>П</w:t>
      </w:r>
      <w:r w:rsidR="00EF6009">
        <w:rPr>
          <w:rFonts w:ascii="Times New Roman" w:hAnsi="Times New Roman"/>
          <w:b w:val="0"/>
          <w:sz w:val="28"/>
          <w:szCs w:val="28"/>
        </w:rPr>
        <w:t xml:space="preserve">озиції </w:t>
      </w:r>
      <w:r w:rsidRPr="00B87C9A">
        <w:rPr>
          <w:rFonts w:ascii="Times New Roman" w:hAnsi="Times New Roman"/>
          <w:b w:val="0"/>
          <w:sz w:val="28"/>
          <w:szCs w:val="28"/>
        </w:rPr>
        <w:t> 99</w:t>
      </w:r>
      <w:r w:rsidR="00EF6009">
        <w:rPr>
          <w:rFonts w:ascii="Times New Roman" w:hAnsi="Times New Roman"/>
          <w:b w:val="0"/>
          <w:sz w:val="28"/>
          <w:szCs w:val="28"/>
        </w:rPr>
        <w:t xml:space="preserve"> та</w:t>
      </w:r>
      <w:r w:rsidR="00B87C9A" w:rsidRPr="00B87C9A">
        <w:rPr>
          <w:rFonts w:ascii="Times New Roman" w:hAnsi="Times New Roman"/>
          <w:b w:val="0"/>
          <w:sz w:val="28"/>
          <w:szCs w:val="28"/>
        </w:rPr>
        <w:t xml:space="preserve"> 100</w:t>
      </w:r>
      <w:r w:rsidRPr="00B87C9A">
        <w:rPr>
          <w:rFonts w:ascii="Times New Roman" w:hAnsi="Times New Roman"/>
          <w:b w:val="0"/>
          <w:sz w:val="28"/>
          <w:szCs w:val="28"/>
        </w:rPr>
        <w:t xml:space="preserve"> викласти в такій редакції:</w:t>
      </w:r>
    </w:p>
    <w:p w:rsidR="00AF5BD4" w:rsidRPr="00B87C9A" w:rsidRDefault="00AF5BD4" w:rsidP="008F186B">
      <w:pPr>
        <w:jc w:val="both"/>
      </w:pPr>
      <w:r w:rsidRPr="00B87C9A"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735"/>
        <w:gridCol w:w="3649"/>
        <w:gridCol w:w="1526"/>
        <w:gridCol w:w="2736"/>
      </w:tblGrid>
      <w:tr w:rsidR="00EF4AF6" w:rsidRPr="00B87C9A" w:rsidTr="00EF4AF6">
        <w:trPr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4" w:rsidRPr="00B87C9A" w:rsidRDefault="008F186B" w:rsidP="00A009FE">
            <w:pPr>
              <w:jc w:val="center"/>
            </w:pPr>
            <w:r w:rsidRPr="00B87C9A">
              <w:t>99.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4" w:rsidRPr="00B87C9A" w:rsidRDefault="00461F3A" w:rsidP="008F186B">
            <w:pPr>
              <w:jc w:val="both"/>
            </w:pPr>
            <w:r w:rsidRPr="00B87C9A">
              <w:t>П</w:t>
            </w:r>
            <w:r w:rsidR="00606E37" w:rsidRPr="00B87C9A">
              <w:t>роект Закону України «</w:t>
            </w:r>
            <w:r w:rsidR="008F186B" w:rsidRPr="00B87C9A">
              <w:t>Про внесення змін до деяких законодавчих актів України щодо впровадження плати за використання автомобільних доріг загального користування державного значення транспортними засобами з максимальною дозволеною загальною масою 12 т і більше</w:t>
            </w:r>
            <w:r w:rsidR="00606E37" w:rsidRPr="00B87C9A">
              <w:t>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4" w:rsidRPr="00B87C9A" w:rsidRDefault="008F186B" w:rsidP="008F186B">
            <w:pPr>
              <w:ind w:hanging="2"/>
              <w:jc w:val="both"/>
            </w:pPr>
            <w:r w:rsidRPr="00B87C9A">
              <w:t>Впровадження системи справляння плати за проїзд вантажних автомобілів для компенсації шкоди, завданої автомобільним дорогам загального користування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4" w:rsidRPr="00B87C9A" w:rsidRDefault="00AF5BD4" w:rsidP="00A009FE">
            <w:pPr>
              <w:jc w:val="center"/>
              <w:rPr>
                <w:lang w:val="ru-RU"/>
              </w:rPr>
            </w:pPr>
            <w:r w:rsidRPr="00B87C9A">
              <w:rPr>
                <w:lang w:val="en-US"/>
              </w:rPr>
              <w:t>IV</w:t>
            </w:r>
            <w:r w:rsidRPr="00B87C9A">
              <w:t xml:space="preserve"> квартал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4" w:rsidRPr="00B87C9A" w:rsidRDefault="00AF5BD4" w:rsidP="00820D42">
            <w:pPr>
              <w:jc w:val="both"/>
            </w:pPr>
            <w:r w:rsidRPr="00B87C9A">
              <w:t>Департамент стратегічного розвитку дорожнього ринку та автомобільних перевезень</w:t>
            </w:r>
          </w:p>
        </w:tc>
      </w:tr>
      <w:tr w:rsidR="00B87C9A" w:rsidRPr="00B87C9A" w:rsidTr="00EF4AF6">
        <w:trPr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A" w:rsidRPr="00B87C9A" w:rsidRDefault="00B87C9A" w:rsidP="00E57D4D">
            <w:pPr>
              <w:jc w:val="center"/>
            </w:pPr>
            <w:r w:rsidRPr="00B87C9A">
              <w:t>100.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A" w:rsidRPr="00B87C9A" w:rsidRDefault="00B87C9A" w:rsidP="00B46681">
            <w:pPr>
              <w:jc w:val="both"/>
            </w:pPr>
            <w:r w:rsidRPr="00B87C9A">
              <w:t xml:space="preserve">Проект Закону України «Про внесення змін до Бюджетного </w:t>
            </w:r>
            <w:r w:rsidR="00B46681">
              <w:t>к</w:t>
            </w:r>
            <w:r w:rsidRPr="00B87C9A">
              <w:t>одексу України щодо впровадження плати за використання автомобільних доріг загального користування державного значення транспортними засобами з максимальною дозволеною загальною масою 12 т і більше»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A" w:rsidRPr="00B87C9A" w:rsidRDefault="00B87C9A" w:rsidP="00E57D4D">
            <w:pPr>
              <w:ind w:hanging="2"/>
              <w:jc w:val="both"/>
            </w:pPr>
            <w:r w:rsidRPr="00B87C9A">
              <w:t>Впровадження системи справляння плати за проїзд вантажних автомобілів для компенсації шкоди, завданої автомобільним дорогам загального користування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A" w:rsidRPr="00B87C9A" w:rsidRDefault="00B87C9A" w:rsidP="00E57D4D">
            <w:pPr>
              <w:jc w:val="center"/>
              <w:rPr>
                <w:lang w:val="ru-RU"/>
              </w:rPr>
            </w:pPr>
            <w:r w:rsidRPr="00B87C9A">
              <w:rPr>
                <w:lang w:val="en-US"/>
              </w:rPr>
              <w:t>IV</w:t>
            </w:r>
            <w:r w:rsidRPr="00B87C9A">
              <w:t xml:space="preserve"> квартал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A" w:rsidRPr="00B87C9A" w:rsidRDefault="00B87C9A" w:rsidP="00E57D4D">
            <w:pPr>
              <w:jc w:val="both"/>
            </w:pPr>
            <w:r w:rsidRPr="00B87C9A">
              <w:t>Департамент стратегічного розвитку дорожнього ринку та автомобільних перевезень</w:t>
            </w:r>
          </w:p>
        </w:tc>
      </w:tr>
    </w:tbl>
    <w:p w:rsidR="00AF5BD4" w:rsidRPr="00B87C9A" w:rsidRDefault="00AF5BD4" w:rsidP="00AF5BD4">
      <w:pPr>
        <w:ind w:right="196" w:firstLine="900"/>
        <w:jc w:val="right"/>
      </w:pPr>
      <w:r w:rsidRPr="00B87C9A">
        <w:t>».</w:t>
      </w:r>
    </w:p>
    <w:p w:rsidR="008F186B" w:rsidRPr="00B87C9A" w:rsidRDefault="008F186B" w:rsidP="00B87C9A">
      <w:pPr>
        <w:ind w:right="196" w:firstLine="900"/>
        <w:jc w:val="both"/>
      </w:pPr>
    </w:p>
    <w:p w:rsidR="008F186B" w:rsidRPr="00B87C9A" w:rsidRDefault="008F186B" w:rsidP="00B87C9A">
      <w:pPr>
        <w:ind w:right="196" w:firstLine="900"/>
        <w:jc w:val="both"/>
      </w:pPr>
    </w:p>
    <w:p w:rsidR="00AF5BD4" w:rsidRPr="00B87C9A" w:rsidRDefault="00AF5BD4" w:rsidP="00AF5BD4">
      <w:pPr>
        <w:pStyle w:val="1"/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7C9A">
        <w:rPr>
          <w:rFonts w:ascii="Times New Roman" w:hAnsi="Times New Roman"/>
          <w:sz w:val="28"/>
          <w:szCs w:val="28"/>
        </w:rPr>
        <w:t xml:space="preserve">Директор Департаменту </w:t>
      </w:r>
    </w:p>
    <w:p w:rsidR="00AF5BD4" w:rsidRPr="00B87C9A" w:rsidRDefault="00AF5BD4" w:rsidP="00AF5BD4">
      <w:pPr>
        <w:pStyle w:val="1"/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7C9A">
        <w:rPr>
          <w:rFonts w:ascii="Times New Roman" w:hAnsi="Times New Roman"/>
          <w:sz w:val="28"/>
          <w:szCs w:val="28"/>
        </w:rPr>
        <w:t xml:space="preserve">стратегічного розвитку дорожнього ринку </w:t>
      </w:r>
    </w:p>
    <w:p w:rsidR="003D39FA" w:rsidRPr="00B87C9A" w:rsidRDefault="00AF5BD4" w:rsidP="00EF4AF6">
      <w:pPr>
        <w:pStyle w:val="1"/>
        <w:tabs>
          <w:tab w:val="left" w:pos="11907"/>
          <w:tab w:val="left" w:pos="11940"/>
        </w:tabs>
        <w:spacing w:before="120" w:after="120" w:line="240" w:lineRule="auto"/>
        <w:ind w:left="0"/>
        <w:jc w:val="both"/>
        <w:rPr>
          <w:sz w:val="28"/>
          <w:szCs w:val="28"/>
        </w:rPr>
      </w:pPr>
      <w:r w:rsidRPr="00B87C9A">
        <w:rPr>
          <w:rFonts w:ascii="Times New Roman" w:hAnsi="Times New Roman"/>
          <w:sz w:val="28"/>
          <w:szCs w:val="28"/>
        </w:rPr>
        <w:t>та автомобільних перевезень</w:t>
      </w:r>
      <w:r w:rsidRPr="00B87C9A">
        <w:rPr>
          <w:rFonts w:ascii="Times New Roman" w:hAnsi="Times New Roman"/>
          <w:sz w:val="28"/>
          <w:szCs w:val="28"/>
        </w:rPr>
        <w:tab/>
      </w:r>
      <w:r w:rsidR="008F186B" w:rsidRPr="00B87C9A">
        <w:rPr>
          <w:rFonts w:ascii="Times New Roman" w:hAnsi="Times New Roman"/>
          <w:sz w:val="28"/>
          <w:szCs w:val="28"/>
        </w:rPr>
        <w:t>Р.</w:t>
      </w:r>
      <w:r w:rsidRPr="00B87C9A">
        <w:rPr>
          <w:rFonts w:ascii="Times New Roman" w:hAnsi="Times New Roman"/>
          <w:sz w:val="28"/>
          <w:szCs w:val="28"/>
        </w:rPr>
        <w:t>В.</w:t>
      </w:r>
      <w:r w:rsidR="008F186B" w:rsidRPr="00B87C9A">
        <w:rPr>
          <w:rFonts w:ascii="Times New Roman" w:hAnsi="Times New Roman"/>
          <w:sz w:val="28"/>
          <w:szCs w:val="28"/>
        </w:rPr>
        <w:t> Хміль</w:t>
      </w:r>
    </w:p>
    <w:sectPr w:rsidR="003D39FA" w:rsidRPr="00B87C9A" w:rsidSect="00B87C9A">
      <w:pgSz w:w="16838" w:h="11906" w:orient="landscape"/>
      <w:pgMar w:top="1701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7FD2"/>
    <w:multiLevelType w:val="hybridMultilevel"/>
    <w:tmpl w:val="2A52E926"/>
    <w:lvl w:ilvl="0" w:tplc="2C46C6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D4"/>
    <w:rsid w:val="000801ED"/>
    <w:rsid w:val="000E10D6"/>
    <w:rsid w:val="00135799"/>
    <w:rsid w:val="001F7269"/>
    <w:rsid w:val="00236233"/>
    <w:rsid w:val="00325F6E"/>
    <w:rsid w:val="003D39FA"/>
    <w:rsid w:val="003E26C2"/>
    <w:rsid w:val="00461F3A"/>
    <w:rsid w:val="00606E37"/>
    <w:rsid w:val="006F65AE"/>
    <w:rsid w:val="00733C84"/>
    <w:rsid w:val="00751C4A"/>
    <w:rsid w:val="00820D42"/>
    <w:rsid w:val="00834B7B"/>
    <w:rsid w:val="0085105B"/>
    <w:rsid w:val="008A17F3"/>
    <w:rsid w:val="008F186B"/>
    <w:rsid w:val="009238E6"/>
    <w:rsid w:val="00AF5BD4"/>
    <w:rsid w:val="00B2648F"/>
    <w:rsid w:val="00B46681"/>
    <w:rsid w:val="00B831B7"/>
    <w:rsid w:val="00B87C9A"/>
    <w:rsid w:val="00CE6E28"/>
    <w:rsid w:val="00D90B54"/>
    <w:rsid w:val="00DB016F"/>
    <w:rsid w:val="00EF4AF6"/>
    <w:rsid w:val="00EF6009"/>
    <w:rsid w:val="00F33643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5B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F5B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B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8F186B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8F186B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5B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F5B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B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8F186B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8F186B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Укрсервис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Mazepa Olena</dc:creator>
  <cp:keywords/>
  <dc:description/>
  <cp:lastModifiedBy>gorbachuk</cp:lastModifiedBy>
  <cp:revision>2</cp:revision>
  <cp:lastPrinted>2015-06-19T07:22:00Z</cp:lastPrinted>
  <dcterms:created xsi:type="dcterms:W3CDTF">2015-11-27T09:55:00Z</dcterms:created>
  <dcterms:modified xsi:type="dcterms:W3CDTF">2015-11-27T09:55:00Z</dcterms:modified>
</cp:coreProperties>
</file>