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54" w:rsidRDefault="003759F0" w:rsidP="003759F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</w:t>
      </w:r>
      <w:r w:rsidR="009C4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7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Кабінету Міністрів України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37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06.02.2024 </w:t>
      </w:r>
      <w:r w:rsidR="00C5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127 </w:t>
      </w:r>
      <w:r w:rsidRPr="0037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«Деякі питання здійснення перерахунку вартості комунальних послуг за </w:t>
      </w:r>
      <w:r w:rsidRPr="003759F0">
        <w:rPr>
          <w:rFonts w:ascii="Times New Roman" w:hAnsi="Times New Roman"/>
          <w:b/>
          <w:sz w:val="28"/>
          <w:szCs w:val="28"/>
        </w:rPr>
        <w:t>період їх ненадання, надання не в повному обсязі або невідповідної якості</w:t>
      </w:r>
      <w:r w:rsidRPr="00375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759F0" w:rsidRDefault="003759F0" w:rsidP="003759F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9F0" w:rsidRDefault="003761A5" w:rsidP="003759F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лютого</w:t>
      </w:r>
      <w:r w:rsid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року </w:t>
      </w:r>
      <w:r w:rsidR="003759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Кабінетом</w:t>
      </w:r>
      <w:r w:rsidR="003759F0" w:rsidRPr="0092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Міністрів України </w:t>
      </w:r>
      <w:r w:rsid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прийнято постанову</w:t>
      </w:r>
      <w:r w:rsidR="003759F0" w:rsidRPr="0037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A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57A8E" w:rsidRPr="00C57A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="00C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127 </w:t>
      </w:r>
      <w:r w:rsidR="003759F0" w:rsidRPr="00924E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59F0" w:rsidRPr="009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Деякі питання здійснення перерахунку вартості комунальних послуг за </w:t>
      </w:r>
      <w:r w:rsidR="003759F0" w:rsidRPr="009F148A">
        <w:rPr>
          <w:rFonts w:ascii="Times New Roman" w:hAnsi="Times New Roman"/>
          <w:sz w:val="28"/>
          <w:szCs w:val="28"/>
        </w:rPr>
        <w:t>період їх ненадання, надання не в повному обсязі або невідповідної якості</w:t>
      </w:r>
      <w:r w:rsidR="003759F0" w:rsidRPr="009F1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2050" w:rsidRPr="001F2050" w:rsidRDefault="003759F0" w:rsidP="003759F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Вказаною постановою</w:t>
      </w:r>
      <w:r w:rsidR="001F2050" w:rsidRPr="001F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759F0" w:rsidRPr="001F2050" w:rsidRDefault="003759F0" w:rsidP="003759F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затверджено Порядок здійснення перерахунку вартості комунальних послуг за період їх ненадання, надання не в повному обсязі або невідповідної якості</w:t>
      </w:r>
      <w:r w:rsidR="001F2050" w:rsidRPr="001F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(далі – Порядок);</w:t>
      </w:r>
    </w:p>
    <w:p w:rsidR="001F2050" w:rsidRPr="001F2050" w:rsidRDefault="001F2050" w:rsidP="001F205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F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Pr="001F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змін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F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hyperlink r:id="rId4" w:anchor="n10" w:history="1">
        <w:r w:rsidRPr="001F2050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</w:t>
        </w:r>
      </w:hyperlink>
      <w:r w:rsidRPr="001F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затвердженого постановою Кабінету Міністрів України від 27 грудня 2018 р. № 1145 (в частині визначення чітких та зрозумілих положень щодо проведення перевірки відповідності якості надання послуг з постачання теплової енергії та постачання гарячої води, а також уникнення непорозумінь між виконавцями комунальних послуг та споживачами);</w:t>
      </w:r>
    </w:p>
    <w:p w:rsidR="001F2050" w:rsidRPr="001F2050" w:rsidRDefault="001F2050" w:rsidP="001F205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F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такою, що втратила чинність, </w:t>
      </w:r>
      <w:hyperlink r:id="rId5" w:tgtFrame="_blank" w:history="1">
        <w:r w:rsidRPr="001F2050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постанови Кабінету Міністрів України від 17 лютого 2010 р. № 151</w:t>
        </w:r>
      </w:hyperlink>
      <w:r w:rsidRPr="001F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«Про затвердження Порядку проведення перерахунків розміру плати за надання послуг з централізованого опалення, постачання холодної та гарячої води і водовідведення в разі ненадання їх або надання не в повному обсязі, зниження якості».</w:t>
      </w:r>
    </w:p>
    <w:p w:rsidR="003759F0" w:rsidRPr="001F2050" w:rsidRDefault="003759F0" w:rsidP="003759F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Згідно з прийнятим Порядком:</w:t>
      </w:r>
    </w:p>
    <w:p w:rsidR="003759F0" w:rsidRPr="003759F0" w:rsidRDefault="003759F0" w:rsidP="003759F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</w:t>
      </w:r>
      <w:r w:rsidR="009C4F75" w:rsidRPr="001F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ено</w:t>
      </w:r>
      <w:r w:rsidRPr="001F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механізм та умови здійснення </w:t>
      </w:r>
      <w:r w:rsidRP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перерахунку вартості послуг з постачання теплової енергії, постачання гарячої води, централізованого водопостачання, централізованого водовідведення, поводження з побутовими відходами (управління побутовими відходами – за умови укладення відповідного договору зі споживачами) за період їх ненадання, надання не в повному обсязі або невідповідної якості;</w:t>
      </w:r>
    </w:p>
    <w:p w:rsidR="003759F0" w:rsidRPr="003759F0" w:rsidRDefault="003759F0" w:rsidP="003759F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передбачено кількісні та якісні характеристики надання комунальних послуг, які враховуються при здійсненні виконавцем комунальних послуг перерахунку вартості таких послуг у разі їх ненадання, надання не в повному обсязі або невідповідної якості</w:t>
      </w:r>
      <w:r w:rsidR="001F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(додаток до Порядку)</w:t>
      </w:r>
      <w:r w:rsidRP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59F0" w:rsidRPr="003759F0" w:rsidRDefault="003759F0" w:rsidP="003759F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</w:t>
      </w:r>
      <w:r w:rsidR="009C4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ено</w:t>
      </w:r>
      <w:r w:rsidRP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особливості здійснення перерахунку вартості комунальних послуг залежно від виду договору, укладеного між виконавцем та споживачем, та умов нарахування плати за ці комунальні послуги;</w:t>
      </w:r>
    </w:p>
    <w:p w:rsidR="003759F0" w:rsidRPr="003759F0" w:rsidRDefault="003759F0" w:rsidP="003759F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</w:t>
      </w:r>
      <w:r w:rsidR="009C4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ено</w:t>
      </w:r>
      <w:r w:rsidRP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умови,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яких перерахунок не проводиться.</w:t>
      </w:r>
    </w:p>
    <w:p w:rsidR="003759F0" w:rsidRPr="003759F0" w:rsidRDefault="003759F0" w:rsidP="003759F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цьому</w:t>
      </w:r>
      <w:r w:rsidR="009C4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згідно з прийнятим актом </w:t>
      </w:r>
      <w:r w:rsidRP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установлено, що Порядок, затверджений цією постановою, не застосовується на територіях, які включено до затвердженого Міністерством з питань реінтеграції тимчасово окупованих територій переліку територій, на яких ведуться (велися) бойові дії або тимчасово окупованих Російською Федерацією:</w:t>
      </w:r>
    </w:p>
    <w:p w:rsidR="003759F0" w:rsidRPr="003759F0" w:rsidRDefault="003759F0" w:rsidP="003759F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дати виникнення можливості бойових дій до дати припинення можливості бойових дій та протягом трьох місяців з дати їх припинення;</w:t>
      </w:r>
    </w:p>
    <w:p w:rsidR="003759F0" w:rsidRPr="003759F0" w:rsidRDefault="003759F0" w:rsidP="003759F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 дати початку бойових дій до дати завершення бойових дій та протягом трьох місяців з дати їх завершення;</w:t>
      </w:r>
    </w:p>
    <w:p w:rsidR="003759F0" w:rsidRDefault="003759F0" w:rsidP="003759F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дати початку тимчасової окупації до дати завершення тимчасової окупації та протягом трьох місяців з дати її завершення.</w:t>
      </w:r>
    </w:p>
    <w:p w:rsidR="00FF7AFB" w:rsidRPr="003759F0" w:rsidRDefault="00C57A8E" w:rsidP="003759F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Відповідно</w:t>
      </w:r>
      <w:r w:rsidR="00F55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вимог</w:t>
      </w:r>
      <w:r w:rsidR="00F55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7AFB" w:rsidRPr="00FF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="00F55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F7AFB" w:rsidRPr="00FF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України «Про Кабінет Міністрів України»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останова Кабінету Міністрів України набирає чинності </w:t>
      </w:r>
      <w:r w:rsidR="00FF7AFB" w:rsidRPr="00FF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дня 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 офіційного опублікування</w:t>
      </w:r>
      <w:r w:rsidR="00FF7AFB" w:rsidRPr="00FF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4F75" w:rsidRPr="00061C9F" w:rsidRDefault="009C4F75" w:rsidP="009C4F75">
      <w:pPr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061C9F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759F0" w:rsidRPr="003759F0" w:rsidRDefault="003759F0" w:rsidP="003759F0">
      <w:pPr>
        <w:ind w:firstLine="708"/>
        <w:jc w:val="both"/>
      </w:pPr>
    </w:p>
    <w:sectPr w:rsidR="003759F0" w:rsidRPr="003759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F0"/>
    <w:rsid w:val="00096A54"/>
    <w:rsid w:val="001F2050"/>
    <w:rsid w:val="003759F0"/>
    <w:rsid w:val="003761A5"/>
    <w:rsid w:val="003825AD"/>
    <w:rsid w:val="009C4F75"/>
    <w:rsid w:val="00C57A8E"/>
    <w:rsid w:val="00F55DF8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1FB0"/>
  <w15:chartTrackingRefBased/>
  <w15:docId w15:val="{9B549B43-FB4C-45C1-B22B-3B56E74A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F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Жирний"/>
    <w:link w:val="a4"/>
    <w:uiPriority w:val="1"/>
    <w:qFormat/>
    <w:rsid w:val="003825AD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val="ru-RU" w:eastAsia="uk-UA"/>
    </w:rPr>
  </w:style>
  <w:style w:type="character" w:customStyle="1" w:styleId="a4">
    <w:name w:val="Без інтервалів Знак"/>
    <w:aliases w:val="Жирний Знак"/>
    <w:link w:val="a3"/>
    <w:uiPriority w:val="1"/>
    <w:locked/>
    <w:rsid w:val="003825AD"/>
    <w:rPr>
      <w:rFonts w:ascii="Times New Roman" w:eastAsiaTheme="minorEastAsia" w:hAnsi="Times New Roman" w:cs="Times New Roman"/>
      <w:sz w:val="28"/>
      <w:szCs w:val="24"/>
      <w:lang w:val="ru-RU" w:eastAsia="uk-UA"/>
    </w:rPr>
  </w:style>
  <w:style w:type="character" w:styleId="a5">
    <w:name w:val="Hyperlink"/>
    <w:basedOn w:val="a0"/>
    <w:uiPriority w:val="99"/>
    <w:unhideWhenUsed/>
    <w:rsid w:val="003759F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7A8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5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12-2017-%D0%BF" TargetMode="External"/><Relationship Id="rId4" Type="http://schemas.openxmlformats.org/officeDocument/2006/relationships/hyperlink" Target="https://zakon.rada.gov.ua/laws/show/1145-2018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2208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Тетяна Олексіївна</dc:creator>
  <cp:keywords/>
  <dc:description/>
  <cp:lastModifiedBy>Яценко Тетяна Олексіївна</cp:lastModifiedBy>
  <cp:revision>5</cp:revision>
  <cp:lastPrinted>2024-02-08T07:30:00Z</cp:lastPrinted>
  <dcterms:created xsi:type="dcterms:W3CDTF">2024-01-29T14:58:00Z</dcterms:created>
  <dcterms:modified xsi:type="dcterms:W3CDTF">2024-02-08T07:35:00Z</dcterms:modified>
</cp:coreProperties>
</file>