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7A25" w14:textId="77777777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0F3">
        <w:rPr>
          <w:rFonts w:ascii="Times New Roman" w:hAnsi="Times New Roman" w:cs="Times New Roman"/>
          <w:b/>
          <w:bCs/>
          <w:sz w:val="28"/>
          <w:szCs w:val="28"/>
        </w:rPr>
        <w:t>Постанова Кабінету Міністрів України від 22 серпня 2023 р. № 896 «Про внесення змін до постанов Кабінету Міністрів України від 1 червня 2011 р. № 869 і від 19 липня 2022 р. № 812»</w:t>
      </w:r>
    </w:p>
    <w:p w14:paraId="73ACA166" w14:textId="77777777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22 серпня 2023 р. № 896 «Про внесення змін до постанов Кабінету Міністрів України від 1 червня 2011 р. </w:t>
      </w:r>
      <w:r>
        <w:rPr>
          <w:rFonts w:ascii="Times New Roman" w:hAnsi="Times New Roman" w:cs="Times New Roman"/>
          <w:sz w:val="28"/>
          <w:szCs w:val="28"/>
        </w:rPr>
        <w:br/>
      </w:r>
      <w:r w:rsidRPr="003910F3">
        <w:rPr>
          <w:rFonts w:ascii="Times New Roman" w:hAnsi="Times New Roman" w:cs="Times New Roman"/>
          <w:sz w:val="28"/>
          <w:szCs w:val="28"/>
        </w:rPr>
        <w:t xml:space="preserve">№ 869 і від 19 липня 2022 р. № 812» </w:t>
      </w:r>
      <w:proofErr w:type="spellStart"/>
      <w:r w:rsidRPr="003910F3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3910F3">
        <w:rPr>
          <w:rFonts w:ascii="Times New Roman" w:hAnsi="Times New Roman" w:cs="Times New Roman"/>
          <w:sz w:val="28"/>
          <w:szCs w:val="28"/>
        </w:rPr>
        <w:t xml:space="preserve"> зміни до 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10F3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 червня 2011 р. № 869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40D0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Pr="003910F3">
        <w:rPr>
          <w:rFonts w:ascii="Times New Roman" w:hAnsi="Times New Roman" w:cs="Times New Roman"/>
          <w:sz w:val="28"/>
          <w:szCs w:val="28"/>
        </w:rPr>
        <w:t xml:space="preserve">від 19 липня 2022 р. № 812 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3910F3">
        <w:rPr>
          <w:rFonts w:ascii="Times New Roman" w:hAnsi="Times New Roman" w:cs="Times New Roman"/>
          <w:sz w:val="28"/>
          <w:szCs w:val="28"/>
        </w:rPr>
        <w:t>затверджен</w:t>
      </w:r>
      <w:r>
        <w:rPr>
          <w:rFonts w:ascii="Times New Roman" w:hAnsi="Times New Roman" w:cs="Times New Roman"/>
          <w:sz w:val="28"/>
          <w:szCs w:val="28"/>
        </w:rPr>
        <w:t xml:space="preserve">ого нею </w:t>
      </w:r>
      <w:r w:rsidRPr="003910F3">
        <w:rPr>
          <w:rFonts w:ascii="Times New Roman" w:hAnsi="Times New Roman" w:cs="Times New Roman"/>
          <w:sz w:val="28"/>
          <w:szCs w:val="28"/>
        </w:rPr>
        <w:t>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</w:t>
      </w:r>
      <w:r>
        <w:rPr>
          <w:rFonts w:ascii="Times New Roman" w:hAnsi="Times New Roman" w:cs="Times New Roman"/>
          <w:sz w:val="28"/>
          <w:szCs w:val="28"/>
        </w:rPr>
        <w:t xml:space="preserve"> (далі – Положення)</w:t>
      </w:r>
      <w:r w:rsidRPr="003910F3">
        <w:rPr>
          <w:rFonts w:ascii="Times New Roman" w:hAnsi="Times New Roman" w:cs="Times New Roman"/>
          <w:sz w:val="28"/>
          <w:szCs w:val="28"/>
        </w:rPr>
        <w:t>.</w:t>
      </w:r>
    </w:p>
    <w:p w14:paraId="40B8BC97" w14:textId="77777777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>Внесеними змінами передбачено</w:t>
      </w:r>
      <w:r>
        <w:rPr>
          <w:rFonts w:ascii="Times New Roman" w:hAnsi="Times New Roman" w:cs="Times New Roman"/>
          <w:sz w:val="28"/>
          <w:szCs w:val="28"/>
        </w:rPr>
        <w:t xml:space="preserve">, зокрема </w:t>
      </w:r>
      <w:r w:rsidRPr="003910F3">
        <w:rPr>
          <w:rFonts w:ascii="Times New Roman" w:hAnsi="Times New Roman" w:cs="Times New Roman"/>
          <w:sz w:val="28"/>
          <w:szCs w:val="28"/>
        </w:rPr>
        <w:t>:</w:t>
      </w:r>
    </w:p>
    <w:p w14:paraId="0A27D47C" w14:textId="77777777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- продовження до 15 квітня 2024 року (включно) дії </w:t>
      </w:r>
      <w:r>
        <w:rPr>
          <w:rFonts w:ascii="Times New Roman" w:hAnsi="Times New Roman" w:cs="Times New Roman"/>
          <w:sz w:val="28"/>
          <w:szCs w:val="28"/>
        </w:rPr>
        <w:t>Положення</w:t>
      </w:r>
      <w:r w:rsidRPr="003910F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632F7">
        <w:rPr>
          <w:rFonts w:ascii="Times New Roman" w:hAnsi="Times New Roman" w:cs="Times New Roman"/>
          <w:sz w:val="28"/>
          <w:szCs w:val="28"/>
        </w:rPr>
        <w:t xml:space="preserve">теплопостачальних та </w:t>
      </w:r>
      <w:proofErr w:type="spellStart"/>
      <w:r w:rsidRPr="00A632F7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Pr="00A632F7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Pr="003910F3">
        <w:rPr>
          <w:rFonts w:ascii="Times New Roman" w:hAnsi="Times New Roman" w:cs="Times New Roman"/>
          <w:sz w:val="28"/>
          <w:szCs w:val="28"/>
        </w:rPr>
        <w:t xml:space="preserve"> та бюджетної сфери, що гарантує їм постачання природного газу;</w:t>
      </w:r>
    </w:p>
    <w:p w14:paraId="350F548A" w14:textId="77777777" w:rsidR="00FE2CDD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- залишення пільгових цін на </w:t>
      </w:r>
      <w:r>
        <w:rPr>
          <w:rFonts w:ascii="Times New Roman" w:hAnsi="Times New Roman" w:cs="Times New Roman"/>
          <w:sz w:val="28"/>
          <w:szCs w:val="28"/>
        </w:rPr>
        <w:t xml:space="preserve">природний </w:t>
      </w:r>
      <w:r w:rsidRPr="003910F3">
        <w:rPr>
          <w:rFonts w:ascii="Times New Roman" w:hAnsi="Times New Roman" w:cs="Times New Roman"/>
          <w:sz w:val="28"/>
          <w:szCs w:val="28"/>
        </w:rPr>
        <w:t xml:space="preserve">газ </w:t>
      </w:r>
      <w:r w:rsidRPr="000D7745">
        <w:rPr>
          <w:rFonts w:ascii="Times New Roman" w:hAnsi="Times New Roman" w:cs="Times New Roman"/>
          <w:sz w:val="28"/>
          <w:szCs w:val="28"/>
        </w:rPr>
        <w:t xml:space="preserve">для </w:t>
      </w:r>
      <w:r w:rsidRPr="00A632F7">
        <w:rPr>
          <w:rFonts w:ascii="Times New Roman" w:hAnsi="Times New Roman" w:cs="Times New Roman"/>
          <w:sz w:val="28"/>
          <w:szCs w:val="28"/>
        </w:rPr>
        <w:t xml:space="preserve">теплопостачальних та </w:t>
      </w:r>
      <w:proofErr w:type="spellStart"/>
      <w:r w:rsidRPr="00A632F7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Pr="00A632F7">
        <w:rPr>
          <w:rFonts w:ascii="Times New Roman" w:hAnsi="Times New Roman" w:cs="Times New Roman"/>
          <w:sz w:val="28"/>
          <w:szCs w:val="28"/>
        </w:rPr>
        <w:t xml:space="preserve"> організацій </w:t>
      </w:r>
      <w:r>
        <w:rPr>
          <w:rFonts w:ascii="Times New Roman" w:hAnsi="Times New Roman" w:cs="Times New Roman"/>
          <w:sz w:val="28"/>
          <w:szCs w:val="28"/>
        </w:rPr>
        <w:t>за обсягом І (</w:t>
      </w:r>
      <w:r w:rsidRPr="003910F3">
        <w:rPr>
          <w:rFonts w:ascii="Times New Roman" w:hAnsi="Times New Roman" w:cs="Times New Roman"/>
          <w:sz w:val="28"/>
          <w:szCs w:val="28"/>
        </w:rPr>
        <w:t>для потреб населення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10F3">
        <w:rPr>
          <w:rFonts w:ascii="Times New Roman" w:hAnsi="Times New Roman" w:cs="Times New Roman"/>
          <w:sz w:val="28"/>
          <w:szCs w:val="28"/>
        </w:rPr>
        <w:t xml:space="preserve">7 420 грн/тис. </w:t>
      </w:r>
      <w:proofErr w:type="spellStart"/>
      <w:r w:rsidRPr="003910F3">
        <w:rPr>
          <w:rFonts w:ascii="Times New Roman" w:hAnsi="Times New Roman" w:cs="Times New Roman"/>
          <w:sz w:val="28"/>
          <w:szCs w:val="28"/>
        </w:rPr>
        <w:t>куб.метрів</w:t>
      </w:r>
      <w:proofErr w:type="spellEnd"/>
      <w:r w:rsidRPr="003910F3">
        <w:rPr>
          <w:rFonts w:ascii="Times New Roman" w:hAnsi="Times New Roman" w:cs="Times New Roman"/>
          <w:sz w:val="28"/>
          <w:szCs w:val="28"/>
        </w:rPr>
        <w:t xml:space="preserve"> з ПДВ) та </w:t>
      </w:r>
      <w:r>
        <w:rPr>
          <w:rFonts w:ascii="Times New Roman" w:hAnsi="Times New Roman" w:cs="Times New Roman"/>
          <w:sz w:val="28"/>
          <w:szCs w:val="28"/>
        </w:rPr>
        <w:t xml:space="preserve">обсягом ІІІ (для потреб </w:t>
      </w:r>
      <w:r w:rsidRPr="003910F3">
        <w:rPr>
          <w:rFonts w:ascii="Times New Roman" w:hAnsi="Times New Roman" w:cs="Times New Roman"/>
          <w:sz w:val="28"/>
          <w:szCs w:val="28"/>
        </w:rPr>
        <w:t xml:space="preserve">бюджетних установ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0F3">
        <w:rPr>
          <w:rFonts w:ascii="Times New Roman" w:hAnsi="Times New Roman" w:cs="Times New Roman"/>
          <w:sz w:val="28"/>
          <w:szCs w:val="28"/>
        </w:rPr>
        <w:t xml:space="preserve">16 390 грн/тис. </w:t>
      </w:r>
      <w:proofErr w:type="spellStart"/>
      <w:r w:rsidRPr="003910F3">
        <w:rPr>
          <w:rFonts w:ascii="Times New Roman" w:hAnsi="Times New Roman" w:cs="Times New Roman"/>
          <w:sz w:val="28"/>
          <w:szCs w:val="28"/>
        </w:rPr>
        <w:t>куб.метрів</w:t>
      </w:r>
      <w:proofErr w:type="spellEnd"/>
      <w:r w:rsidRPr="003910F3">
        <w:rPr>
          <w:rFonts w:ascii="Times New Roman" w:hAnsi="Times New Roman" w:cs="Times New Roman"/>
          <w:sz w:val="28"/>
          <w:szCs w:val="28"/>
        </w:rPr>
        <w:t xml:space="preserve"> з ПДВ)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2B1484" w14:textId="77777777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зміну підходу щодо розрахунку</w:t>
      </w:r>
      <w:r w:rsidRPr="003910F3">
        <w:rPr>
          <w:rFonts w:ascii="Times New Roman" w:hAnsi="Times New Roman" w:cs="Times New Roman"/>
          <w:sz w:val="28"/>
          <w:szCs w:val="28"/>
        </w:rPr>
        <w:t xml:space="preserve"> ціни на природний газ </w:t>
      </w:r>
      <w:r w:rsidRPr="000D7745">
        <w:rPr>
          <w:rFonts w:ascii="Times New Roman" w:hAnsi="Times New Roman" w:cs="Times New Roman"/>
          <w:sz w:val="28"/>
          <w:szCs w:val="28"/>
        </w:rPr>
        <w:t xml:space="preserve">для </w:t>
      </w:r>
      <w:r w:rsidRPr="00A632F7">
        <w:rPr>
          <w:rFonts w:ascii="Times New Roman" w:hAnsi="Times New Roman" w:cs="Times New Roman"/>
          <w:sz w:val="28"/>
          <w:szCs w:val="28"/>
        </w:rPr>
        <w:t xml:space="preserve">теплопостачальних та </w:t>
      </w:r>
      <w:proofErr w:type="spellStart"/>
      <w:r w:rsidRPr="00A632F7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Pr="00A632F7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Pr="0039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910F3">
        <w:rPr>
          <w:rFonts w:ascii="Times New Roman" w:hAnsi="Times New Roman" w:cs="Times New Roman"/>
          <w:sz w:val="28"/>
          <w:szCs w:val="28"/>
        </w:rPr>
        <w:t xml:space="preserve"> обсяг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10F3">
        <w:rPr>
          <w:rFonts w:ascii="Times New Roman" w:hAnsi="Times New Roman" w:cs="Times New Roman"/>
          <w:sz w:val="28"/>
          <w:szCs w:val="28"/>
        </w:rPr>
        <w:t xml:space="preserve"> ІІ</w:t>
      </w:r>
      <w:r>
        <w:rPr>
          <w:rFonts w:ascii="Times New Roman" w:hAnsi="Times New Roman" w:cs="Times New Roman"/>
          <w:sz w:val="28"/>
          <w:szCs w:val="28"/>
        </w:rPr>
        <w:t xml:space="preserve"> (розрахунок здійснюється </w:t>
      </w:r>
      <w:r w:rsidRPr="003910F3">
        <w:rPr>
          <w:rFonts w:ascii="Times New Roman" w:hAnsi="Times New Roman" w:cs="Times New Roman"/>
          <w:sz w:val="28"/>
          <w:szCs w:val="28"/>
        </w:rPr>
        <w:t>щоміся</w:t>
      </w:r>
      <w:r>
        <w:rPr>
          <w:rFonts w:ascii="Times New Roman" w:hAnsi="Times New Roman" w:cs="Times New Roman"/>
          <w:sz w:val="28"/>
          <w:szCs w:val="28"/>
        </w:rPr>
        <w:t>ця</w:t>
      </w:r>
      <w:r w:rsidRPr="00E80924">
        <w:rPr>
          <w:rFonts w:ascii="Times New Roman" w:hAnsi="Times New Roman" w:cs="Times New Roman"/>
          <w:sz w:val="28"/>
          <w:szCs w:val="28"/>
        </w:rPr>
        <w:t xml:space="preserve"> </w:t>
      </w:r>
      <w:r w:rsidRPr="003910F3">
        <w:rPr>
          <w:rFonts w:ascii="Times New Roman" w:hAnsi="Times New Roman" w:cs="Times New Roman"/>
          <w:sz w:val="28"/>
          <w:szCs w:val="28"/>
        </w:rPr>
        <w:t>за формулою</w:t>
      </w:r>
      <w:r>
        <w:rPr>
          <w:rFonts w:ascii="Times New Roman" w:hAnsi="Times New Roman" w:cs="Times New Roman"/>
          <w:sz w:val="28"/>
          <w:szCs w:val="28"/>
        </w:rPr>
        <w:t>, визначеною пунктом 4 додатку до Положення)</w:t>
      </w:r>
      <w:r w:rsidRPr="003910F3">
        <w:rPr>
          <w:rFonts w:ascii="Times New Roman" w:hAnsi="Times New Roman" w:cs="Times New Roman"/>
          <w:sz w:val="28"/>
          <w:szCs w:val="28"/>
        </w:rPr>
        <w:t>;</w:t>
      </w:r>
    </w:p>
    <w:p w14:paraId="17BED263" w14:textId="77777777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- визначення стимулів до економії природного газу </w:t>
      </w:r>
      <w:r w:rsidRPr="000D7745">
        <w:rPr>
          <w:rFonts w:ascii="Times New Roman" w:hAnsi="Times New Roman" w:cs="Times New Roman"/>
          <w:sz w:val="28"/>
          <w:szCs w:val="28"/>
        </w:rPr>
        <w:t xml:space="preserve">для </w:t>
      </w:r>
      <w:r w:rsidRPr="00A632F7">
        <w:rPr>
          <w:rFonts w:ascii="Times New Roman" w:hAnsi="Times New Roman" w:cs="Times New Roman"/>
          <w:sz w:val="28"/>
          <w:szCs w:val="28"/>
        </w:rPr>
        <w:t xml:space="preserve">теплопостачальних та </w:t>
      </w:r>
      <w:proofErr w:type="spellStart"/>
      <w:r w:rsidRPr="00A632F7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Pr="00A632F7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Pr="003910F3">
        <w:rPr>
          <w:rFonts w:ascii="Times New Roman" w:hAnsi="Times New Roman" w:cs="Times New Roman"/>
          <w:sz w:val="28"/>
          <w:szCs w:val="28"/>
        </w:rPr>
        <w:t xml:space="preserve"> (надання можливості використання зекономленого у наступних місяцях опалювального періоду);</w:t>
      </w:r>
    </w:p>
    <w:p w14:paraId="0E99EFEB" w14:textId="77777777" w:rsidR="00FE2CDD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призупинення до 31.12.2023 року</w:t>
      </w:r>
      <w:r w:rsidRPr="003910F3">
        <w:rPr>
          <w:rFonts w:ascii="Times New Roman" w:hAnsi="Times New Roman" w:cs="Times New Roman"/>
          <w:sz w:val="28"/>
          <w:szCs w:val="28"/>
        </w:rPr>
        <w:t xml:space="preserve"> договірного списання коштів з рахунків </w:t>
      </w:r>
      <w:r w:rsidRPr="00A632F7">
        <w:rPr>
          <w:rFonts w:ascii="Times New Roman" w:hAnsi="Times New Roman" w:cs="Times New Roman"/>
          <w:sz w:val="28"/>
          <w:szCs w:val="28"/>
        </w:rPr>
        <w:t xml:space="preserve">теплопостачальних та </w:t>
      </w:r>
      <w:proofErr w:type="spellStart"/>
      <w:r w:rsidRPr="00A632F7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Pr="00A632F7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Pr="003910F3">
        <w:rPr>
          <w:rFonts w:ascii="Times New Roman" w:hAnsi="Times New Roman" w:cs="Times New Roman"/>
          <w:sz w:val="28"/>
          <w:szCs w:val="28"/>
        </w:rPr>
        <w:t xml:space="preserve"> за несвоєчасні розрахунки за газ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95B694" w14:textId="77777777" w:rsidR="00FE2CDD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10F3">
        <w:rPr>
          <w:rFonts w:ascii="Times New Roman" w:hAnsi="Times New Roman" w:cs="Times New Roman"/>
          <w:sz w:val="28"/>
          <w:szCs w:val="28"/>
        </w:rPr>
        <w:t xml:space="preserve"> визначення механізму розподілу коштів, що надходять на рахунки </w:t>
      </w:r>
      <w:r w:rsidRPr="00A632F7">
        <w:rPr>
          <w:rFonts w:ascii="Times New Roman" w:hAnsi="Times New Roman" w:cs="Times New Roman"/>
          <w:sz w:val="28"/>
          <w:szCs w:val="28"/>
        </w:rPr>
        <w:t xml:space="preserve">теплопостачальних та </w:t>
      </w:r>
      <w:proofErr w:type="spellStart"/>
      <w:r w:rsidRPr="00A632F7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Pr="00A632F7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Pr="00E8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відкриті в органах Казначейства, </w:t>
      </w:r>
      <w:r w:rsidRPr="003910F3">
        <w:rPr>
          <w:rFonts w:ascii="Times New Roman" w:hAnsi="Times New Roman" w:cs="Times New Roman"/>
          <w:sz w:val="28"/>
          <w:szCs w:val="28"/>
        </w:rPr>
        <w:t>у пропорції: 65%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9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рахунок </w:t>
      </w:r>
      <w:r w:rsidRPr="00A632F7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2F7">
        <w:rPr>
          <w:rFonts w:ascii="Times New Roman" w:hAnsi="Times New Roman" w:cs="Times New Roman"/>
          <w:sz w:val="28"/>
          <w:szCs w:val="28"/>
        </w:rPr>
        <w:t xml:space="preserve">Газопостачальна компанія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2F7">
        <w:rPr>
          <w:rFonts w:ascii="Times New Roman" w:hAnsi="Times New Roman" w:cs="Times New Roman"/>
          <w:sz w:val="28"/>
          <w:szCs w:val="28"/>
        </w:rPr>
        <w:t xml:space="preserve">Нафтогаз </w:t>
      </w:r>
      <w:proofErr w:type="spellStart"/>
      <w:r w:rsidRPr="00A632F7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</w:t>
      </w:r>
      <w:r w:rsidRPr="00A632F7">
        <w:rPr>
          <w:rFonts w:ascii="Times New Roman" w:hAnsi="Times New Roman" w:cs="Times New Roman"/>
          <w:sz w:val="28"/>
          <w:szCs w:val="28"/>
        </w:rPr>
        <w:t xml:space="preserve"> </w:t>
      </w:r>
      <w:r w:rsidRPr="003910F3">
        <w:rPr>
          <w:rFonts w:ascii="Times New Roman" w:hAnsi="Times New Roman" w:cs="Times New Roman"/>
          <w:sz w:val="28"/>
          <w:szCs w:val="28"/>
        </w:rPr>
        <w:t>35%</w:t>
      </w:r>
      <w:r>
        <w:rPr>
          <w:rFonts w:ascii="Times New Roman" w:hAnsi="Times New Roman" w:cs="Times New Roman"/>
          <w:sz w:val="28"/>
          <w:szCs w:val="28"/>
        </w:rPr>
        <w:t xml:space="preserve"> - на рахунки </w:t>
      </w:r>
      <w:r w:rsidRPr="00A632F7">
        <w:rPr>
          <w:rFonts w:ascii="Times New Roman" w:hAnsi="Times New Roman" w:cs="Times New Roman"/>
          <w:sz w:val="28"/>
          <w:szCs w:val="28"/>
        </w:rPr>
        <w:t xml:space="preserve">теплопостачальних та </w:t>
      </w:r>
      <w:proofErr w:type="spellStart"/>
      <w:r w:rsidRPr="00A632F7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Pr="00A632F7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Pr="000D7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 31.12.2023 року).</w:t>
      </w:r>
    </w:p>
    <w:sectPr w:rsidR="00FE2C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BB"/>
    <w:rsid w:val="000879EA"/>
    <w:rsid w:val="000D7745"/>
    <w:rsid w:val="00192D7E"/>
    <w:rsid w:val="001A6A38"/>
    <w:rsid w:val="003170BB"/>
    <w:rsid w:val="003910F3"/>
    <w:rsid w:val="003B40D0"/>
    <w:rsid w:val="003F0A0D"/>
    <w:rsid w:val="004A3494"/>
    <w:rsid w:val="00A632F7"/>
    <w:rsid w:val="00E80924"/>
    <w:rsid w:val="00FE2CDD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972"/>
  <w15:chartTrackingRefBased/>
  <w15:docId w15:val="{A7F8CE89-1588-4D23-A3E5-C3A6B96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 Марія Сергіївна</dc:creator>
  <cp:keywords/>
  <dc:description/>
  <cp:lastModifiedBy>Полторак Марія Сергіївна</cp:lastModifiedBy>
  <cp:revision>25</cp:revision>
  <cp:lastPrinted>2023-09-28T07:40:00Z</cp:lastPrinted>
  <dcterms:created xsi:type="dcterms:W3CDTF">2023-09-27T14:06:00Z</dcterms:created>
  <dcterms:modified xsi:type="dcterms:W3CDTF">2023-09-28T08:09:00Z</dcterms:modified>
</cp:coreProperties>
</file>