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57" w:rsidRDefault="00076E0F">
      <w:pPr>
        <w:spacing w:before="67"/>
        <w:ind w:left="5244"/>
        <w:rPr>
          <w:sz w:val="24"/>
        </w:rPr>
      </w:pPr>
      <w:bookmarkStart w:id="0" w:name="_GoBack"/>
      <w:bookmarkEnd w:id="0"/>
      <w:r>
        <w:rPr>
          <w:sz w:val="24"/>
        </w:rPr>
        <w:t xml:space="preserve">Додаток </w:t>
      </w:r>
      <w:r>
        <w:rPr>
          <w:spacing w:val="-10"/>
          <w:sz w:val="24"/>
        </w:rPr>
        <w:t>1</w:t>
      </w:r>
    </w:p>
    <w:p w:rsidR="00234E57" w:rsidRDefault="00076E0F">
      <w:pPr>
        <w:ind w:left="5242" w:right="619"/>
        <w:rPr>
          <w:sz w:val="24"/>
        </w:rPr>
      </w:pPr>
      <w:r>
        <w:rPr>
          <w:sz w:val="24"/>
        </w:rPr>
        <w:t>до аналізу регуляторного впливу (згідно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додатком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Методики</w:t>
      </w:r>
    </w:p>
    <w:p w:rsidR="00234E57" w:rsidRDefault="00076E0F">
      <w:pPr>
        <w:ind w:left="5244"/>
        <w:rPr>
          <w:sz w:val="24"/>
        </w:rPr>
      </w:pPr>
      <w:r>
        <w:rPr>
          <w:sz w:val="24"/>
        </w:rPr>
        <w:t>проведення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11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регуляторного </w:t>
      </w:r>
      <w:proofErr w:type="spellStart"/>
      <w:r>
        <w:rPr>
          <w:spacing w:val="-2"/>
          <w:sz w:val="24"/>
        </w:rPr>
        <w:t>акта</w:t>
      </w:r>
      <w:proofErr w:type="spellEnd"/>
      <w:r>
        <w:rPr>
          <w:spacing w:val="-2"/>
          <w:sz w:val="24"/>
        </w:rPr>
        <w:t>)</w:t>
      </w:r>
    </w:p>
    <w:p w:rsidR="00234E57" w:rsidRDefault="00076E0F">
      <w:pPr>
        <w:pStyle w:val="a4"/>
        <w:spacing w:before="150"/>
        <w:ind w:right="12"/>
      </w:pPr>
      <w:r>
        <w:rPr>
          <w:spacing w:val="-2"/>
        </w:rPr>
        <w:t>ВИТРАТИ</w:t>
      </w:r>
    </w:p>
    <w:p w:rsidR="00234E57" w:rsidRDefault="00076E0F">
      <w:pPr>
        <w:pStyle w:val="a4"/>
      </w:pPr>
      <w:r>
        <w:t>на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суб’єкта</w:t>
      </w:r>
      <w:r>
        <w:rPr>
          <w:spacing w:val="-5"/>
        </w:rPr>
        <w:t xml:space="preserve"> </w:t>
      </w:r>
      <w:r>
        <w:t>господарювання</w:t>
      </w:r>
      <w:r>
        <w:rPr>
          <w:spacing w:val="-5"/>
        </w:rPr>
        <w:t xml:space="preserve"> </w:t>
      </w:r>
      <w:r>
        <w:t>великого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середнього</w:t>
      </w:r>
      <w:r>
        <w:rPr>
          <w:spacing w:val="-5"/>
        </w:rPr>
        <w:t xml:space="preserve"> </w:t>
      </w:r>
      <w:r>
        <w:t xml:space="preserve">підприємництва, які виникають внаслідок дії регуляторного </w:t>
      </w:r>
      <w:proofErr w:type="spellStart"/>
      <w:r>
        <w:t>акта</w:t>
      </w:r>
      <w:proofErr w:type="spellEnd"/>
    </w:p>
    <w:p w:rsidR="00234E57" w:rsidRDefault="00234E57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5797"/>
        <w:gridCol w:w="1179"/>
        <w:gridCol w:w="1182"/>
      </w:tblGrid>
      <w:tr w:rsidR="00234E57">
        <w:trPr>
          <w:trHeight w:val="881"/>
        </w:trPr>
        <w:tc>
          <w:tcPr>
            <w:tcW w:w="1471" w:type="dxa"/>
            <w:tcBorders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422" w:right="95" w:hanging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Порядковий номер</w:t>
            </w:r>
          </w:p>
        </w:tc>
        <w:tc>
          <w:tcPr>
            <w:tcW w:w="5797" w:type="dxa"/>
          </w:tcPr>
          <w:p w:rsidR="00234E57" w:rsidRDefault="00076E0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Витрати</w:t>
            </w:r>
          </w:p>
        </w:tc>
        <w:tc>
          <w:tcPr>
            <w:tcW w:w="1179" w:type="dxa"/>
          </w:tcPr>
          <w:p w:rsidR="00234E57" w:rsidRDefault="00076E0F">
            <w:pPr>
              <w:pStyle w:val="TableParagraph"/>
              <w:ind w:left="435" w:right="33" w:hanging="39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перший </w:t>
            </w:r>
            <w:r>
              <w:rPr>
                <w:spacing w:val="-4"/>
                <w:sz w:val="24"/>
              </w:rPr>
              <w:t>рік</w:t>
            </w:r>
          </w:p>
        </w:tc>
        <w:tc>
          <w:tcPr>
            <w:tcW w:w="1182" w:type="dxa"/>
            <w:tcBorders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320" w:right="169" w:hanging="142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п’ять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1433"/>
        </w:trPr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 приладів, сервісне обслуговування, навчання/підвищення кваліфікації персоналу тощо, </w:t>
            </w:r>
            <w:r>
              <w:rPr>
                <w:spacing w:val="-2"/>
                <w:sz w:val="24"/>
              </w:rPr>
              <w:t>гривень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1157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Податки та збори (зміна розміру податків/зборів, виникнення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сплаті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податків/зборів), </w:t>
            </w:r>
            <w:r>
              <w:rPr>
                <w:spacing w:val="-2"/>
                <w:sz w:val="24"/>
              </w:rPr>
              <w:t>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881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Витрати,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обліку,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підготовкою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 поданням звітності державним органам, 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1157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Витрати, пов’язані з адмініструванням заходів державного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нагляду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(контролю)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(перевірок,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штрафних санкцій, виконання рішень/ приписів тощо), 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1985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Витрати на отримання адміністративних послуг (дозволів,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ліцензій,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сертифікатів,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атестатів,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881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оборотні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(матеріали,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канцелярські товари тощо), 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881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Витрати,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наймом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додаткового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персоналу, </w:t>
            </w:r>
            <w:r>
              <w:rPr>
                <w:spacing w:val="-2"/>
                <w:sz w:val="24"/>
              </w:rPr>
              <w:t>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1859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Інше </w:t>
            </w:r>
            <w:r>
              <w:rPr>
                <w:spacing w:val="-2"/>
                <w:sz w:val="24"/>
              </w:rPr>
              <w:t>витрати,</w:t>
            </w:r>
          </w:p>
          <w:p w:rsidR="00234E57" w:rsidRDefault="00076E0F">
            <w:pPr>
              <w:pStyle w:val="TableParagraph"/>
              <w:spacing w:before="150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-разові часові витрати на ознайомлення з актом, гривень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(Розрахунок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господарювання, пов’язаних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регуляторного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кількості часу, необхідного для цього)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b/>
                <w:sz w:val="24"/>
              </w:rPr>
            </w:pPr>
          </w:p>
          <w:p w:rsidR="00234E57" w:rsidRDefault="00234E57">
            <w:pPr>
              <w:pStyle w:val="TableParagraph"/>
              <w:spacing w:before="39"/>
              <w:ind w:left="0"/>
              <w:jc w:val="left"/>
              <w:rPr>
                <w:b/>
                <w:sz w:val="24"/>
              </w:rPr>
            </w:pPr>
          </w:p>
          <w:p w:rsidR="00234E57" w:rsidRDefault="00076E0F">
            <w:pPr>
              <w:pStyle w:val="TableParagraph"/>
              <w:spacing w:before="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13*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b/>
                <w:sz w:val="24"/>
              </w:rPr>
            </w:pPr>
          </w:p>
          <w:p w:rsidR="00234E57" w:rsidRDefault="00234E57">
            <w:pPr>
              <w:pStyle w:val="TableParagraph"/>
              <w:spacing w:before="39"/>
              <w:ind w:left="0"/>
              <w:jc w:val="left"/>
              <w:rPr>
                <w:b/>
                <w:sz w:val="24"/>
              </w:rPr>
            </w:pPr>
          </w:p>
          <w:p w:rsidR="00234E57" w:rsidRDefault="00076E0F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13*</w:t>
            </w:r>
          </w:p>
        </w:tc>
      </w:tr>
      <w:tr w:rsidR="00234E57">
        <w:trPr>
          <w:trHeight w:val="881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(сума рядків: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+ 2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+ 4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+ 6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+ 7 + </w:t>
            </w:r>
            <w:r>
              <w:rPr>
                <w:spacing w:val="-5"/>
                <w:sz w:val="24"/>
              </w:rPr>
              <w:t>8),</w:t>
            </w:r>
          </w:p>
          <w:p w:rsidR="00234E57" w:rsidRDefault="00076E0F">
            <w:pPr>
              <w:pStyle w:val="TableParagraph"/>
              <w:spacing w:before="0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234E57" w:rsidRDefault="00234E57">
      <w:pPr>
        <w:pStyle w:val="TableParagraph"/>
        <w:rPr>
          <w:sz w:val="24"/>
        </w:rPr>
        <w:sectPr w:rsidR="00234E57">
          <w:type w:val="continuous"/>
          <w:pgSz w:w="11910" w:h="16840"/>
          <w:pgMar w:top="1160" w:right="708" w:bottom="280" w:left="1275" w:header="708" w:footer="708" w:gutter="0"/>
          <w:cols w:space="720"/>
        </w:sectPr>
      </w:pPr>
    </w:p>
    <w:p w:rsidR="00234E57" w:rsidRDefault="00234E57">
      <w:pPr>
        <w:pStyle w:val="a3"/>
        <w:spacing w:before="3"/>
        <w:rPr>
          <w:b/>
          <w:sz w:val="4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5797"/>
        <w:gridCol w:w="1179"/>
        <w:gridCol w:w="1182"/>
      </w:tblGrid>
      <w:tr w:rsidR="00234E57">
        <w:trPr>
          <w:trHeight w:val="1157"/>
        </w:trPr>
        <w:tc>
          <w:tcPr>
            <w:tcW w:w="1471" w:type="dxa"/>
          </w:tcPr>
          <w:p w:rsidR="00234E57" w:rsidRDefault="00076E0F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97" w:type="dxa"/>
          </w:tcPr>
          <w:p w:rsidR="00234E57" w:rsidRDefault="00076E0F">
            <w:pPr>
              <w:pStyle w:val="TableParagraph"/>
              <w:ind w:left="15" w:right="55"/>
              <w:jc w:val="left"/>
              <w:rPr>
                <w:sz w:val="24"/>
              </w:rPr>
            </w:pPr>
            <w:r>
              <w:rPr>
                <w:sz w:val="24"/>
              </w:rPr>
              <w:t>Кількість суб’єктів господарювання великого та середнього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підприємництва,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поширено регулювання, одиниць</w:t>
            </w:r>
          </w:p>
        </w:tc>
        <w:tc>
          <w:tcPr>
            <w:tcW w:w="1179" w:type="dxa"/>
          </w:tcPr>
          <w:p w:rsidR="00234E57" w:rsidRDefault="00076E0F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474</w:t>
            </w:r>
          </w:p>
        </w:tc>
        <w:tc>
          <w:tcPr>
            <w:tcW w:w="1182" w:type="dxa"/>
          </w:tcPr>
          <w:p w:rsidR="00234E57" w:rsidRDefault="00076E0F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474</w:t>
            </w:r>
          </w:p>
        </w:tc>
      </w:tr>
      <w:tr w:rsidR="00234E57">
        <w:trPr>
          <w:trHeight w:val="1157"/>
        </w:trPr>
        <w:tc>
          <w:tcPr>
            <w:tcW w:w="1471" w:type="dxa"/>
            <w:tcBorders>
              <w:bottom w:val="single" w:sz="4" w:space="0" w:color="000000"/>
            </w:tcBorders>
          </w:tcPr>
          <w:p w:rsidR="00234E57" w:rsidRDefault="00076E0F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797" w:type="dxa"/>
            <w:tcBorders>
              <w:bottom w:val="single" w:sz="4" w:space="0" w:color="000000"/>
            </w:tcBorders>
          </w:tcPr>
          <w:p w:rsidR="00234E57" w:rsidRDefault="00076E0F">
            <w:pPr>
              <w:pStyle w:val="TableParagraph"/>
              <w:ind w:left="15" w:right="30"/>
              <w:jc w:val="both"/>
              <w:rPr>
                <w:sz w:val="24"/>
              </w:rPr>
            </w:pPr>
            <w:r>
              <w:rPr>
                <w:sz w:val="24"/>
              </w:rPr>
              <w:t>Сумарні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середнього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підприємництва,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регулювання (вартість регулювання) (рядок 9 х рядок 10), гривень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</w:tcPr>
          <w:p w:rsidR="00234E57" w:rsidRDefault="00076E0F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6162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:rsidR="00234E57" w:rsidRDefault="00076E0F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6162</w:t>
            </w:r>
          </w:p>
        </w:tc>
      </w:tr>
    </w:tbl>
    <w:p w:rsidR="00234E57" w:rsidRDefault="00076E0F">
      <w:pPr>
        <w:spacing w:before="4"/>
        <w:ind w:left="425"/>
        <w:rPr>
          <w:sz w:val="24"/>
        </w:rPr>
      </w:pPr>
      <w:r>
        <w:rPr>
          <w:sz w:val="24"/>
        </w:rPr>
        <w:t>*згідно</w:t>
      </w:r>
      <w:r>
        <w:rPr>
          <w:spacing w:val="-2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3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Державний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z w:val="24"/>
        </w:rPr>
        <w:t>рік»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січня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234E57" w:rsidRDefault="00076E0F">
      <w:pPr>
        <w:spacing w:after="2" w:line="369" w:lineRule="auto"/>
        <w:ind w:left="1491" w:hanging="1066"/>
        <w:rPr>
          <w:sz w:val="24"/>
        </w:rPr>
      </w:pPr>
      <w:r>
        <w:rPr>
          <w:sz w:val="24"/>
        </w:rPr>
        <w:t>року</w:t>
      </w:r>
      <w:r>
        <w:rPr>
          <w:spacing w:val="-3"/>
          <w:sz w:val="24"/>
        </w:rPr>
        <w:t xml:space="preserve"> </w:t>
      </w:r>
      <w:r>
        <w:rPr>
          <w:sz w:val="24"/>
        </w:rPr>
        <w:t>мінімальна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заробітна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8647</w:t>
      </w:r>
      <w:r>
        <w:rPr>
          <w:spacing w:val="-3"/>
          <w:sz w:val="24"/>
        </w:rPr>
        <w:t xml:space="preserve"> </w:t>
      </w:r>
      <w:r>
        <w:rPr>
          <w:sz w:val="24"/>
        </w:rPr>
        <w:t>грн,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погодинному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розмірі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52</w:t>
      </w:r>
      <w:r>
        <w:rPr>
          <w:spacing w:val="-3"/>
          <w:sz w:val="24"/>
        </w:rPr>
        <w:t xml:space="preserve"> </w:t>
      </w:r>
      <w:r>
        <w:rPr>
          <w:sz w:val="24"/>
        </w:rPr>
        <w:t>грн Розрахунок відповідних витрат на одного суб’єкта господарювання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572"/>
        <w:gridCol w:w="99"/>
        <w:gridCol w:w="98"/>
        <w:gridCol w:w="1572"/>
        <w:gridCol w:w="196"/>
        <w:gridCol w:w="1375"/>
        <w:gridCol w:w="98"/>
        <w:gridCol w:w="197"/>
        <w:gridCol w:w="1473"/>
      </w:tblGrid>
      <w:tr w:rsidR="00234E57">
        <w:trPr>
          <w:trHeight w:val="881"/>
        </w:trPr>
        <w:tc>
          <w:tcPr>
            <w:tcW w:w="4620" w:type="dxa"/>
            <w:gridSpan w:val="3"/>
            <w:tcBorders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1670" w:type="dxa"/>
            <w:gridSpan w:val="2"/>
          </w:tcPr>
          <w:p w:rsidR="00234E57" w:rsidRDefault="00076E0F">
            <w:pPr>
              <w:pStyle w:val="TableParagraph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669" w:type="dxa"/>
            <w:gridSpan w:val="3"/>
          </w:tcPr>
          <w:p w:rsidR="00234E57" w:rsidRDefault="00076E0F">
            <w:pPr>
              <w:pStyle w:val="TableParagraph"/>
              <w:ind w:left="640" w:right="72" w:hanging="556"/>
              <w:jc w:val="left"/>
              <w:rPr>
                <w:sz w:val="24"/>
              </w:rPr>
            </w:pPr>
            <w:r>
              <w:rPr>
                <w:sz w:val="24"/>
              </w:rPr>
              <w:t>Періодичні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 </w:t>
            </w:r>
            <w:r>
              <w:rPr>
                <w:spacing w:val="-4"/>
                <w:sz w:val="24"/>
              </w:rPr>
              <w:t>рік)</w:t>
            </w:r>
          </w:p>
        </w:tc>
        <w:tc>
          <w:tcPr>
            <w:tcW w:w="1670" w:type="dxa"/>
            <w:gridSpan w:val="2"/>
            <w:tcBorders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267" w:right="258" w:firstLine="7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п’ять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1433"/>
        </w:trPr>
        <w:tc>
          <w:tcPr>
            <w:tcW w:w="462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441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167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6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1157"/>
        </w:trPr>
        <w:tc>
          <w:tcPr>
            <w:tcW w:w="4521" w:type="dxa"/>
            <w:gridSpan w:val="2"/>
            <w:tcBorders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3340" w:type="dxa"/>
            <w:gridSpan w:val="5"/>
          </w:tcPr>
          <w:p w:rsidR="00234E57" w:rsidRDefault="00076E0F">
            <w:pPr>
              <w:pStyle w:val="TableParagraph"/>
              <w:ind w:left="32" w:right="21" w:hanging="1"/>
              <w:rPr>
                <w:sz w:val="24"/>
              </w:rPr>
            </w:pPr>
            <w:r>
              <w:rPr>
                <w:sz w:val="24"/>
              </w:rPr>
              <w:t>Витрати на сплату податків та зборів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(змінених/нововведених) (за рік)</w:t>
            </w:r>
          </w:p>
        </w:tc>
        <w:tc>
          <w:tcPr>
            <w:tcW w:w="1768" w:type="dxa"/>
            <w:gridSpan w:val="3"/>
            <w:tcBorders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613" w:right="18" w:hanging="586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п’ять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1157"/>
        </w:trPr>
        <w:tc>
          <w:tcPr>
            <w:tcW w:w="4521" w:type="dxa"/>
            <w:gridSpan w:val="2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25"/>
              <w:jc w:val="left"/>
              <w:rPr>
                <w:sz w:val="24"/>
              </w:rPr>
            </w:pPr>
            <w:r>
              <w:rPr>
                <w:sz w:val="24"/>
              </w:rPr>
              <w:t>Податки та збори (зміна розміру податків/зборів,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 сплаті податків/зборів)</w:t>
            </w:r>
          </w:p>
        </w:tc>
        <w:tc>
          <w:tcPr>
            <w:tcW w:w="3340" w:type="dxa"/>
            <w:gridSpan w:val="5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8" w:type="dxa"/>
            <w:gridSpan w:val="3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1709"/>
        </w:trPr>
        <w:tc>
          <w:tcPr>
            <w:tcW w:w="2949" w:type="dxa"/>
            <w:tcBorders>
              <w:top w:val="single" w:sz="8" w:space="0" w:color="000000"/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9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1769" w:type="dxa"/>
            <w:gridSpan w:val="3"/>
            <w:tcBorders>
              <w:top w:val="single" w:sz="8" w:space="0" w:color="000000"/>
            </w:tcBorders>
          </w:tcPr>
          <w:p w:rsidR="00234E57" w:rsidRDefault="00076E0F">
            <w:pPr>
              <w:pStyle w:val="TableParagraph"/>
              <w:ind w:left="36" w:right="24" w:hanging="1"/>
              <w:rPr>
                <w:sz w:val="24"/>
              </w:rPr>
            </w:pPr>
            <w:r>
              <w:rPr>
                <w:sz w:val="24"/>
              </w:rPr>
              <w:t xml:space="preserve">Витрати* на ведення обліку, підготовку та </w:t>
            </w:r>
            <w:r>
              <w:rPr>
                <w:spacing w:val="-2"/>
                <w:sz w:val="24"/>
              </w:rPr>
              <w:t xml:space="preserve">подання </w:t>
            </w:r>
            <w:r>
              <w:rPr>
                <w:sz w:val="24"/>
              </w:rPr>
              <w:t>звітності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рік)</w:t>
            </w:r>
          </w:p>
        </w:tc>
        <w:tc>
          <w:tcPr>
            <w:tcW w:w="1768" w:type="dxa"/>
            <w:gridSpan w:val="2"/>
            <w:tcBorders>
              <w:top w:val="single" w:sz="8" w:space="0" w:color="000000"/>
            </w:tcBorders>
          </w:tcPr>
          <w:p w:rsidR="00234E57" w:rsidRDefault="00076E0F">
            <w:pPr>
              <w:pStyle w:val="TableParagraph"/>
              <w:ind w:left="42" w:right="30"/>
              <w:rPr>
                <w:sz w:val="24"/>
              </w:rPr>
            </w:pPr>
            <w:r>
              <w:rPr>
                <w:sz w:val="24"/>
              </w:rPr>
              <w:t xml:space="preserve">Витрати на </w:t>
            </w:r>
            <w:r>
              <w:rPr>
                <w:spacing w:val="-2"/>
                <w:sz w:val="24"/>
              </w:rPr>
              <w:t xml:space="preserve">оплату штрафних </w:t>
            </w:r>
            <w:r>
              <w:rPr>
                <w:sz w:val="24"/>
              </w:rPr>
              <w:t>санкцій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670" w:type="dxa"/>
            <w:gridSpan w:val="3"/>
            <w:tcBorders>
              <w:top w:val="single" w:sz="8" w:space="0" w:color="000000"/>
            </w:tcBorders>
          </w:tcPr>
          <w:p w:rsidR="00234E57" w:rsidRDefault="00076E0F">
            <w:pPr>
              <w:pStyle w:val="TableParagraph"/>
              <w:ind w:left="2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Разом за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473" w:type="dxa"/>
            <w:tcBorders>
              <w:top w:val="single" w:sz="8" w:space="0" w:color="000000"/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169" w:right="159" w:firstLine="7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п’ять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1985"/>
        </w:trPr>
        <w:tc>
          <w:tcPr>
            <w:tcW w:w="2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306"/>
              <w:jc w:val="left"/>
              <w:rPr>
                <w:sz w:val="24"/>
              </w:rPr>
            </w:pPr>
            <w:r>
              <w:rPr>
                <w:sz w:val="24"/>
              </w:rPr>
              <w:t>Витрати, пов’язані із веденням обліку, підготовкою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поданням звітності державним органам (витрати часу </w:t>
            </w:r>
            <w:r>
              <w:rPr>
                <w:spacing w:val="-2"/>
                <w:sz w:val="24"/>
              </w:rPr>
              <w:t>персоналу)</w:t>
            </w:r>
          </w:p>
        </w:tc>
        <w:tc>
          <w:tcPr>
            <w:tcW w:w="17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234E57" w:rsidRDefault="00076E0F">
      <w:pPr>
        <w:pStyle w:val="a3"/>
        <w:rPr>
          <w:sz w:val="18"/>
        </w:rPr>
      </w:pP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146939</wp:posOffset>
                </wp:positionV>
                <wp:extent cx="571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723E8" id="Graphic 3" o:spid="_x0000_s1026" style="position:absolute;margin-left:70.85pt;margin-top:11.55pt;width: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c3HwIAAHwEAAAOAAAAZHJzL2Uyb0RvYy54bWysVMFu2zAMvQ/YPwi6L05SZB2MOMXQoMWA&#10;oivQDDsrshwbk0WNVGL370fJdpp2t2E+CJT4RPLxUV7f9K0VJ4PUgCvkYjaXwjgNZeMOhfyxu/v0&#10;RQoKypXKgjOFfDEkbzYfP6w7n5sl1GBLg4KDOMo7X8g6BJ9nGenatIpm4I1jZwXYqsBbPGQlqo6j&#10;tzZbzuefsw6w9AjaEPHpdnDKTYpfVUaH71VFJghbSK4tpBXTuo9rtlmr/IDK140ey1D/UEWrGsdJ&#10;z6G2KihxxOavUG2jEQiqMNPQZlBVjTaJA7NZzN+xea6VN4kLN4f8uU30/8Lqx9MTiqYs5JUUTrUs&#10;0f3YjavYnM5Tzphn/4SRHvkH0L+IHdkbT9zQiOkrbCOWyYk+dfrl3GnTB6H5cHW9WM1ZD82uxfI6&#10;6ZCpfLqqjxTuDaQw6vRAYZCpnCxVT5bu3WQiix1ltknmIAXLjFKwzPtBZq9CvBdri6boznXEoxZO&#10;ZgfJGd7VzZW9eq27RE1EJooMHQBsxCTcqMFIidm+pGZdqmGxWqXZIbBNeddYG4sgPOxvLYqTipOb&#10;vsiCI7yBeaSwVVQPuOQaYdaNIg26RIX2UL6w2h0LXEj6fVRopLDfHM9TfBuTgZOxnwwM9hbSC0r9&#10;4Zy7/qdCL2L6QgaW9RGmaVX5JFmkfsbGmw6+HgNUTdQzDdBQ0bjhEU8Ex+cY39DlPqFefxqbPwAA&#10;AP//AwBQSwMEFAAGAAgAAAAhAHyh5ILcAAAACQEAAA8AAABkcnMvZG93bnJldi54bWxMT8tOw0AM&#10;vCPxDysjcaObtIhHyKaiiMcRpQUkbm7WeUDWG2W3bfh73BOc7BmPZsb5cnK92tMYOs8G0lkCirjy&#10;tuPGwNvm6eIGVIjIFnvPZOCHAiyL05McM+sPXNJ+HRslJhwyNNDGOGRah6olh2HmB2K51X50GAWO&#10;jbYjHsTc9XqeJFfaYceS0OJADy1V3+udk9zVo/usy81znay+PuidptuX19KY87Pp/g5UpCn+ieFY&#10;X6pDIZ22fsc2qF7wZXotUgPzRQpKBDKF2B6XBegi1/8/KH4BAAD//wMAUEsBAi0AFAAGAAgAAAAh&#10;ALaDOJL+AAAA4QEAABMAAAAAAAAAAAAAAAAAAAAAAFtDb250ZW50X1R5cGVzXS54bWxQSwECLQAU&#10;AAYACAAAACEAOP0h/9YAAACUAQAACwAAAAAAAAAAAAAAAAAvAQAAX3JlbHMvLnJlbHNQSwECLQAU&#10;AAYACAAAACEAdASnNx8CAAB8BAAADgAAAAAAAAAAAAAAAAAuAgAAZHJzL2Uyb0RvYy54bWxQSwEC&#10;LQAUAAYACAAAACEAfKHkgtwAAAAJAQAADwAAAAAAAAAAAAAAAAB5BAAAZHJzL2Rvd25yZXYueG1s&#10;UEsFBgAAAAAEAAQA8wAAAIIFAAAAAA==&#10;" path="m,l5715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234E57" w:rsidRDefault="00076E0F">
      <w:pPr>
        <w:pStyle w:val="a3"/>
        <w:ind w:left="141"/>
      </w:pPr>
      <w:r>
        <w:t>* Вартість витрат, пов’язаних із підготовкою та 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кваліфікації).</w:t>
      </w:r>
    </w:p>
    <w:p w:rsidR="00234E57" w:rsidRDefault="00234E57">
      <w:pPr>
        <w:pStyle w:val="a3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357"/>
        <w:gridCol w:w="1670"/>
        <w:gridCol w:w="1277"/>
        <w:gridCol w:w="1277"/>
      </w:tblGrid>
      <w:tr w:rsidR="00234E57">
        <w:trPr>
          <w:trHeight w:val="446"/>
        </w:trPr>
        <w:tc>
          <w:tcPr>
            <w:tcW w:w="3048" w:type="dxa"/>
            <w:tcBorders>
              <w:left w:val="single" w:sz="4" w:space="0" w:color="000000"/>
              <w:bottom w:val="nil"/>
            </w:tcBorders>
          </w:tcPr>
          <w:p w:rsidR="00234E57" w:rsidRDefault="00076E0F">
            <w:pPr>
              <w:pStyle w:val="TableParagraph"/>
              <w:spacing w:line="261" w:lineRule="exact"/>
              <w:ind w:left="94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2357" w:type="dxa"/>
            <w:tcBorders>
              <w:bottom w:val="nil"/>
            </w:tcBorders>
          </w:tcPr>
          <w:p w:rsidR="00234E57" w:rsidRDefault="00076E0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Витрати*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70" w:type="dxa"/>
            <w:tcBorders>
              <w:bottom w:val="nil"/>
            </w:tcBorders>
          </w:tcPr>
          <w:p w:rsidR="00234E57" w:rsidRDefault="00076E0F">
            <w:pPr>
              <w:pStyle w:val="TableParagraph"/>
              <w:spacing w:line="261" w:lineRule="exact"/>
              <w:ind w:right="1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277" w:type="dxa"/>
            <w:tcBorders>
              <w:bottom w:val="nil"/>
            </w:tcBorders>
          </w:tcPr>
          <w:p w:rsidR="00234E57" w:rsidRDefault="00076E0F">
            <w:pPr>
              <w:pStyle w:val="TableParagraph"/>
              <w:spacing w:line="261" w:lineRule="exact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Разом за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277" w:type="dxa"/>
            <w:tcBorders>
              <w:bottom w:val="nil"/>
              <w:right w:val="single" w:sz="4" w:space="0" w:color="000000"/>
            </w:tcBorders>
          </w:tcPr>
          <w:p w:rsidR="00234E57" w:rsidRDefault="00076E0F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234E57">
        <w:trPr>
          <w:trHeight w:val="275"/>
        </w:trPr>
        <w:tc>
          <w:tcPr>
            <w:tcW w:w="3048" w:type="dxa"/>
            <w:tcBorders>
              <w:top w:val="nil"/>
              <w:left w:val="single" w:sz="4" w:space="0" w:color="000000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234E57" w:rsidRDefault="00076E0F">
            <w:pPr>
              <w:pStyle w:val="TableParagraph"/>
              <w:spacing w:before="0" w:line="256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адміністрування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234E57" w:rsidRDefault="00076E0F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оплату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4" w:space="0" w:color="000000"/>
            </w:tcBorders>
          </w:tcPr>
          <w:p w:rsidR="00234E57" w:rsidRDefault="00076E0F">
            <w:pPr>
              <w:pStyle w:val="TableParagraph"/>
              <w:spacing w:before="0"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п’ять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275"/>
        </w:trPr>
        <w:tc>
          <w:tcPr>
            <w:tcW w:w="3048" w:type="dxa"/>
            <w:tcBorders>
              <w:top w:val="nil"/>
              <w:left w:val="single" w:sz="4" w:space="0" w:color="000000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234E57" w:rsidRDefault="00076E0F">
            <w:pPr>
              <w:pStyle w:val="TableParagraph"/>
              <w:spacing w:before="0" w:line="256" w:lineRule="exact"/>
              <w:ind w:right="1"/>
              <w:rPr>
                <w:sz w:val="24"/>
              </w:rPr>
            </w:pPr>
            <w:r>
              <w:rPr>
                <w:sz w:val="24"/>
              </w:rPr>
              <w:t>заходів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державного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234E57" w:rsidRDefault="00076E0F">
            <w:pPr>
              <w:pStyle w:val="TableParagraph"/>
              <w:spacing w:before="0" w:line="256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штрафних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4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234E57">
        <w:trPr>
          <w:trHeight w:val="275"/>
        </w:trPr>
        <w:tc>
          <w:tcPr>
            <w:tcW w:w="3048" w:type="dxa"/>
            <w:tcBorders>
              <w:top w:val="nil"/>
              <w:left w:val="single" w:sz="4" w:space="0" w:color="000000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234E57" w:rsidRDefault="00076E0F">
            <w:pPr>
              <w:pStyle w:val="TableParagraph"/>
              <w:spacing w:before="0" w:line="256" w:lineRule="exact"/>
              <w:ind w:right="1"/>
              <w:rPr>
                <w:sz w:val="24"/>
              </w:rPr>
            </w:pPr>
            <w:r>
              <w:rPr>
                <w:sz w:val="24"/>
              </w:rPr>
              <w:t>санкцій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4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234E57">
        <w:trPr>
          <w:trHeight w:val="285"/>
        </w:trPr>
        <w:tc>
          <w:tcPr>
            <w:tcW w:w="3048" w:type="dxa"/>
            <w:tcBorders>
              <w:top w:val="nil"/>
              <w:left w:val="single" w:sz="4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234E57" w:rsidRDefault="00076E0F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усунення</w:t>
            </w:r>
          </w:p>
        </w:tc>
        <w:tc>
          <w:tcPr>
            <w:tcW w:w="1277" w:type="dxa"/>
            <w:tcBorders>
              <w:top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right w:val="single" w:sz="4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234E57" w:rsidRDefault="00234E57">
      <w:pPr>
        <w:pStyle w:val="TableParagraph"/>
        <w:jc w:val="left"/>
        <w:rPr>
          <w:sz w:val="20"/>
        </w:rPr>
        <w:sectPr w:rsidR="00234E57">
          <w:headerReference w:type="default" r:id="rId6"/>
          <w:pgSz w:w="11910" w:h="16840"/>
          <w:pgMar w:top="1160" w:right="708" w:bottom="280" w:left="1275" w:header="717" w:footer="0" w:gutter="0"/>
          <w:pgNumType w:start="2"/>
          <w:cols w:space="720"/>
        </w:sectPr>
      </w:pPr>
    </w:p>
    <w:p w:rsidR="00234E57" w:rsidRDefault="00234E57">
      <w:pPr>
        <w:pStyle w:val="a3"/>
        <w:spacing w:before="5"/>
        <w:rPr>
          <w:sz w:val="4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357"/>
        <w:gridCol w:w="1670"/>
        <w:gridCol w:w="1277"/>
        <w:gridCol w:w="1277"/>
      </w:tblGrid>
      <w:tr w:rsidR="00234E57">
        <w:trPr>
          <w:trHeight w:val="1007"/>
        </w:trPr>
        <w:tc>
          <w:tcPr>
            <w:tcW w:w="3048" w:type="dxa"/>
            <w:tcBorders>
              <w:left w:val="single" w:sz="4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357" w:type="dxa"/>
          </w:tcPr>
          <w:p w:rsidR="00234E57" w:rsidRDefault="00076E0F">
            <w:pPr>
              <w:pStyle w:val="TableParagraph"/>
              <w:spacing w:before="15"/>
              <w:ind w:left="813" w:right="145" w:hanging="656"/>
              <w:jc w:val="left"/>
              <w:rPr>
                <w:sz w:val="24"/>
              </w:rPr>
            </w:pPr>
            <w:r>
              <w:rPr>
                <w:sz w:val="24"/>
              </w:rPr>
              <w:t>нагляду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(контролю) (за рік)</w:t>
            </w:r>
          </w:p>
        </w:tc>
        <w:tc>
          <w:tcPr>
            <w:tcW w:w="1670" w:type="dxa"/>
          </w:tcPr>
          <w:p w:rsidR="00234E57" w:rsidRDefault="00076E0F">
            <w:pPr>
              <w:pStyle w:val="TableParagraph"/>
              <w:spacing w:before="15"/>
              <w:ind w:left="153" w:right="14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виявлених </w:t>
            </w:r>
            <w:r>
              <w:rPr>
                <w:sz w:val="24"/>
              </w:rPr>
              <w:t>порушень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 </w:t>
            </w:r>
            <w:r>
              <w:rPr>
                <w:spacing w:val="-4"/>
                <w:sz w:val="24"/>
              </w:rPr>
              <w:t>рік)</w:t>
            </w:r>
          </w:p>
        </w:tc>
        <w:tc>
          <w:tcPr>
            <w:tcW w:w="1277" w:type="dxa"/>
          </w:tcPr>
          <w:p w:rsidR="00234E57" w:rsidRDefault="00234E5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</w:pPr>
          </w:p>
        </w:tc>
      </w:tr>
      <w:tr w:rsidR="00234E57">
        <w:trPr>
          <w:trHeight w:val="2261"/>
        </w:trPr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15"/>
              <w:jc w:val="left"/>
              <w:rPr>
                <w:sz w:val="24"/>
              </w:rPr>
            </w:pPr>
            <w:r>
              <w:rPr>
                <w:sz w:val="24"/>
              </w:rPr>
              <w:t>Витрати, пов’язані з адмініструванням заходів державного нагляду (контролю) (перевірок, штрафних санкцій, виконання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рішень/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приписів </w:t>
            </w:r>
            <w:r>
              <w:rPr>
                <w:spacing w:val="-2"/>
                <w:sz w:val="24"/>
              </w:rPr>
              <w:t>тощо)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234E57" w:rsidRDefault="00076E0F">
      <w:pPr>
        <w:pStyle w:val="a3"/>
        <w:spacing w:before="8"/>
        <w:rPr>
          <w:sz w:val="17"/>
        </w:rPr>
      </w:pPr>
      <w:r>
        <w:rPr>
          <w:noProof/>
          <w:sz w:val="17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144909</wp:posOffset>
                </wp:positionV>
                <wp:extent cx="63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E979C" id="Graphic 4" o:spid="_x0000_s1026" style="position:absolute;margin-left:70.85pt;margin-top:11.4pt;width: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eMIAIAAHwEAAAOAAAAZHJzL2Uyb0RvYy54bWysVMFu2zAMvQ/YPwi6L3aypiuMOMXQoMWA&#10;oivQDDsrshwbkyWNVGLn70fJVpp2t2E+CJT4RPLxUV7dDp1mRwXYWlPy+SznTBlpq9bsS/5je//p&#10;hjP0wlRCW6NKflLIb9cfP6x6V6iFbayuFDAKYrDoXckb712RZSgb1QmcWacMOWsLnfC0hX1Wgegp&#10;eqezRZ5fZ72FyoGVCpFON6OTr2P8ulbSf69rVJ7pklNtPq4Q111Ys/VKFHsQrmnlVIb4hyo60RpK&#10;eg61EV6wA7R/hepaCRZt7WfSdpmt61aqyIHYzPN3bF4a4VTkQs1Bd24T/r+w8un4DKytSn7FmREd&#10;SfQwdeMqNKd3WBDmxT1DoIfu0cpfSI7sjSdscMIMNXQBS+TYEDt9OndaDZ5JOrz+vMxz0kOSa774&#10;EnXIRJGuygP6B2VjGHF8RD/KVCVLNMmSg0kmkNhBZh1l9pyRzMAZybwbZXbCh3uhtmCy/lxHOOrs&#10;UW1tdPp3dVNlr15tLlGJSKJI0BFARkhCjRqNmJjsS2rahBqW8+Uyzg5a3Vb3rdahCIT97k4DO4ow&#10;ufELLCjCG5gD9BuBzYiLrgmmzSTSqEtQaGerE6ndk8Alx98HAYoz/c3QPIW3kQxIxi4Z4PWdjS8o&#10;9odyboefAhwL6UvuSdYnm6ZVFEmyQP2MDTeN/Xrwtm6DnnGAxoqmDY14JDg9x/CGLvcR9frTWP8B&#10;AAD//wMAUEsDBBQABgAIAAAAIQAX+ini3QAAAAkBAAAPAAAAZHJzL2Rvd25yZXYueG1sTI/NTsMw&#10;EITvSLyDtUhcEHUSfpvGqSokisQBqYUHcONtHBqvTey26duzcIHbzu5o9ptqPrpeHHCInScF+SQD&#10;gdR401Gr4OP9+foRREyajO49oYITRpjX52eVLo0/0goP69QKDqFYagU2pVBKGRuLTseJD0h82/rB&#10;6cRyaKUZ9JHDXS+LLLuXTnfEH6wO+GSx2a33jlOuwtcqTU1+t3tdhumbpfC5eFHq8mJczEAkHNOf&#10;GX7wGR1qZtr4PZkoeta3+QNbFRQFV2BD8bvY8HCTgawr+b9B/Q0AAP//AwBQSwECLQAUAAYACAAA&#10;ACEAtoM4kv4AAADhAQAAEwAAAAAAAAAAAAAAAAAAAAAAW0NvbnRlbnRfVHlwZXNdLnhtbFBLAQIt&#10;ABQABgAIAAAAIQA4/SH/1gAAAJQBAAALAAAAAAAAAAAAAAAAAC8BAABfcmVscy8ucmVsc1BLAQIt&#10;ABQABgAIAAAAIQDYWIeMIAIAAHwEAAAOAAAAAAAAAAAAAAAAAC4CAABkcnMvZTJvRG9jLnhtbFBL&#10;AQItABQABgAIAAAAIQAX+ini3QAAAAkBAAAPAAAAAAAAAAAAAAAAAHoEAABkcnMvZG93bnJldi54&#10;bWxQSwUGAAAAAAQABADzAAAAhAUAAAAA&#10;" path="m,l6350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234E57" w:rsidRDefault="00076E0F">
      <w:pPr>
        <w:pStyle w:val="a3"/>
        <w:ind w:left="141"/>
      </w:pPr>
      <w:r>
        <w:t>*</w:t>
      </w:r>
      <w:r>
        <w:rPr>
          <w:spacing w:val="-4"/>
        </w:rPr>
        <w:t xml:space="preserve"> </w:t>
      </w:r>
      <w:r>
        <w:t>Вартість</w:t>
      </w:r>
      <w:r>
        <w:rPr>
          <w:spacing w:val="-4"/>
        </w:rPr>
        <w:t xml:space="preserve"> </w:t>
      </w:r>
      <w:r>
        <w:t>витрат,</w:t>
      </w:r>
      <w:r>
        <w:rPr>
          <w:spacing w:val="-4"/>
        </w:rPr>
        <w:t xml:space="preserve"> </w:t>
      </w:r>
      <w:r>
        <w:t>пов’язаних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адмініструванням</w:t>
      </w:r>
      <w:r>
        <w:rPr>
          <w:spacing w:val="-4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державного</w:t>
      </w:r>
      <w:r>
        <w:rPr>
          <w:spacing w:val="-4"/>
        </w:rPr>
        <w:t xml:space="preserve"> </w:t>
      </w:r>
      <w:r>
        <w:t>нагляду</w:t>
      </w:r>
      <w:r>
        <w:rPr>
          <w:spacing w:val="-4"/>
        </w:rPr>
        <w:t xml:space="preserve"> </w:t>
      </w:r>
      <w:r>
        <w:t>(контролю),</w:t>
      </w:r>
      <w:r>
        <w:rPr>
          <w:spacing w:val="-4"/>
        </w:rPr>
        <w:t xml:space="preserve"> </w:t>
      </w:r>
      <w:r>
        <w:t>визначається</w:t>
      </w:r>
      <w:r>
        <w:rPr>
          <w:spacing w:val="-4"/>
        </w:rPr>
        <w:t xml:space="preserve"> </w:t>
      </w:r>
      <w:r>
        <w:t>шляхом множення фактичних витрат часу персоналу на заробітну плату спеціаліста відповідної кваліфікації.</w:t>
      </w:r>
    </w:p>
    <w:p w:rsidR="00234E57" w:rsidRDefault="00234E57">
      <w:pPr>
        <w:pStyle w:val="a3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688"/>
        <w:gridCol w:w="96"/>
        <w:gridCol w:w="984"/>
        <w:gridCol w:w="884"/>
        <w:gridCol w:w="1080"/>
        <w:gridCol w:w="982"/>
        <w:gridCol w:w="99"/>
        <w:gridCol w:w="589"/>
        <w:gridCol w:w="1179"/>
      </w:tblGrid>
      <w:tr w:rsidR="00234E57">
        <w:trPr>
          <w:trHeight w:val="2537"/>
        </w:trPr>
        <w:tc>
          <w:tcPr>
            <w:tcW w:w="3048" w:type="dxa"/>
            <w:tcBorders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94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1768" w:type="dxa"/>
            <w:gridSpan w:val="3"/>
          </w:tcPr>
          <w:p w:rsidR="00234E57" w:rsidRDefault="00076E0F">
            <w:pPr>
              <w:pStyle w:val="TableParagraph"/>
              <w:ind w:left="42" w:right="30"/>
              <w:rPr>
                <w:sz w:val="24"/>
              </w:rPr>
            </w:pPr>
            <w:r>
              <w:rPr>
                <w:sz w:val="24"/>
              </w:rPr>
              <w:t xml:space="preserve">Витрати на </w:t>
            </w:r>
            <w:r>
              <w:rPr>
                <w:spacing w:val="-2"/>
                <w:sz w:val="24"/>
              </w:rPr>
              <w:t xml:space="preserve">проходження відповідних процедур </w:t>
            </w:r>
            <w:r>
              <w:rPr>
                <w:sz w:val="24"/>
              </w:rPr>
              <w:t>(витрати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часу, витрати на </w:t>
            </w:r>
            <w:r>
              <w:rPr>
                <w:spacing w:val="-2"/>
                <w:sz w:val="24"/>
              </w:rPr>
              <w:t>експертизи, тощо)</w:t>
            </w:r>
          </w:p>
        </w:tc>
        <w:tc>
          <w:tcPr>
            <w:tcW w:w="1964" w:type="dxa"/>
            <w:gridSpan w:val="2"/>
          </w:tcPr>
          <w:p w:rsidR="00234E57" w:rsidRDefault="00076E0F">
            <w:pPr>
              <w:pStyle w:val="TableParagraph"/>
              <w:ind w:left="15" w:right="2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Витрати </w:t>
            </w:r>
            <w:r>
              <w:rPr>
                <w:sz w:val="24"/>
              </w:rPr>
              <w:t xml:space="preserve">безпосередньо на дозволи, ліцензії, </w:t>
            </w:r>
            <w:r>
              <w:rPr>
                <w:spacing w:val="-2"/>
                <w:sz w:val="24"/>
              </w:rPr>
              <w:t xml:space="preserve">сертифікати, </w:t>
            </w:r>
            <w:r>
              <w:rPr>
                <w:sz w:val="24"/>
              </w:rPr>
              <w:t>страхові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поліси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 рік - стартовий)</w:t>
            </w:r>
          </w:p>
        </w:tc>
        <w:tc>
          <w:tcPr>
            <w:tcW w:w="1670" w:type="dxa"/>
            <w:gridSpan w:val="3"/>
          </w:tcPr>
          <w:p w:rsidR="00234E57" w:rsidRDefault="00076E0F">
            <w:pPr>
              <w:pStyle w:val="TableParagraph"/>
              <w:ind w:left="236" w:hanging="20"/>
              <w:jc w:val="left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(стартовий)</w:t>
            </w:r>
          </w:p>
        </w:tc>
        <w:tc>
          <w:tcPr>
            <w:tcW w:w="1179" w:type="dxa"/>
            <w:tcBorders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22" w:right="12" w:firstLine="7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п’ять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3365"/>
        </w:trPr>
        <w:tc>
          <w:tcPr>
            <w:tcW w:w="3048" w:type="dxa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15"/>
              <w:jc w:val="left"/>
              <w:rPr>
                <w:sz w:val="24"/>
              </w:rPr>
            </w:pPr>
            <w:r>
              <w:rPr>
                <w:sz w:val="24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тощо) 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(проведення наукових, інших експертиз, страхування тощо)</w:t>
            </w:r>
          </w:p>
        </w:tc>
        <w:tc>
          <w:tcPr>
            <w:tcW w:w="1768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6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9" w:type="dxa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881"/>
        </w:trPr>
        <w:tc>
          <w:tcPr>
            <w:tcW w:w="3736" w:type="dxa"/>
            <w:gridSpan w:val="2"/>
            <w:tcBorders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1964" w:type="dxa"/>
            <w:gridSpan w:val="3"/>
          </w:tcPr>
          <w:p w:rsidR="00234E57" w:rsidRDefault="00076E0F">
            <w:pPr>
              <w:pStyle w:val="TableParagraph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За 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(стартовий)</w:t>
            </w:r>
          </w:p>
        </w:tc>
        <w:tc>
          <w:tcPr>
            <w:tcW w:w="2062" w:type="dxa"/>
            <w:gridSpan w:val="2"/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Періодичні</w:t>
            </w:r>
          </w:p>
          <w:p w:rsidR="00234E57" w:rsidRDefault="00076E0F">
            <w:pPr>
              <w:pStyle w:val="TableParagraph"/>
              <w:spacing w:before="0"/>
              <w:ind w:right="1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наступний</w:t>
            </w:r>
            <w:r>
              <w:rPr>
                <w:spacing w:val="-4"/>
                <w:sz w:val="24"/>
              </w:rPr>
              <w:t xml:space="preserve"> рік)</w:t>
            </w:r>
          </w:p>
        </w:tc>
        <w:tc>
          <w:tcPr>
            <w:tcW w:w="1867" w:type="dxa"/>
            <w:gridSpan w:val="3"/>
            <w:tcBorders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662" w:right="67" w:hanging="586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п’ять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1157"/>
        </w:trPr>
        <w:tc>
          <w:tcPr>
            <w:tcW w:w="3736" w:type="dxa"/>
            <w:gridSpan w:val="2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410"/>
              <w:jc w:val="left"/>
              <w:rPr>
                <w:sz w:val="24"/>
              </w:rPr>
            </w:pPr>
            <w:r>
              <w:rPr>
                <w:sz w:val="24"/>
              </w:rPr>
              <w:t>Витрати на оборотні активи (матеріали,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канцелярські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товари </w:t>
            </w:r>
            <w:r>
              <w:rPr>
                <w:spacing w:val="-2"/>
                <w:sz w:val="24"/>
              </w:rPr>
              <w:t>тощо)</w:t>
            </w:r>
          </w:p>
        </w:tc>
        <w:tc>
          <w:tcPr>
            <w:tcW w:w="1964" w:type="dxa"/>
            <w:gridSpan w:val="3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62" w:type="dxa"/>
            <w:gridSpan w:val="2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67" w:type="dxa"/>
            <w:gridSpan w:val="3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881"/>
        </w:trPr>
        <w:tc>
          <w:tcPr>
            <w:tcW w:w="3832" w:type="dxa"/>
            <w:gridSpan w:val="3"/>
            <w:tcBorders>
              <w:top w:val="single" w:sz="8" w:space="0" w:color="000000"/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4029" w:type="dxa"/>
            <w:gridSpan w:val="5"/>
            <w:tcBorders>
              <w:top w:val="single" w:sz="8" w:space="0" w:color="000000"/>
            </w:tcBorders>
          </w:tcPr>
          <w:p w:rsidR="00234E57" w:rsidRDefault="00076E0F">
            <w:pPr>
              <w:pStyle w:val="TableParagraph"/>
              <w:ind w:left="517" w:right="188" w:hanging="318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додатково найманого персоналу (за рік)</w:t>
            </w:r>
          </w:p>
        </w:tc>
        <w:tc>
          <w:tcPr>
            <w:tcW w:w="1768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316" w:right="307" w:firstLine="7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п’ять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881"/>
        </w:trPr>
        <w:tc>
          <w:tcPr>
            <w:tcW w:w="383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816"/>
              <w:jc w:val="left"/>
              <w:rPr>
                <w:sz w:val="24"/>
              </w:rPr>
            </w:pPr>
            <w:r>
              <w:rPr>
                <w:sz w:val="24"/>
              </w:rPr>
              <w:t>Витрати,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наймом</w:t>
            </w:r>
            <w:proofErr w:type="spellEnd"/>
            <w:r>
              <w:rPr>
                <w:sz w:val="24"/>
              </w:rPr>
              <w:t xml:space="preserve"> додаткового персоналу</w:t>
            </w:r>
          </w:p>
        </w:tc>
        <w:tc>
          <w:tcPr>
            <w:tcW w:w="4029" w:type="dxa"/>
            <w:gridSpan w:val="5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34E57" w:rsidRDefault="00234E57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234E57" w:rsidRDefault="00076E0F">
            <w:pPr>
              <w:pStyle w:val="TableParagraph"/>
              <w:spacing w:before="0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E57" w:rsidRDefault="00234E57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234E57" w:rsidRDefault="00076E0F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234E57" w:rsidRDefault="00076E0F">
      <w:pPr>
        <w:pStyle w:val="a3"/>
        <w:spacing w:before="4"/>
        <w:rPr>
          <w:sz w:val="19"/>
        </w:rPr>
      </w:pP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3900132</wp:posOffset>
                </wp:positionH>
                <wp:positionV relativeFrom="paragraph">
                  <wp:posOffset>156515</wp:posOffset>
                </wp:positionV>
                <wp:extent cx="8350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025">
                              <a:moveTo>
                                <a:pt x="0" y="0"/>
                              </a:moveTo>
                              <a:lnTo>
                                <a:pt x="83498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C8EA0" id="Graphic 5" o:spid="_x0000_s1026" style="position:absolute;margin-left:307.1pt;margin-top:12.3pt;width:65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hdJQIAAHwEAAAOAAAAZHJzL2Uyb0RvYy54bWysVMFu2zAMvQ/YPwi6L3bSpXONOMXQoMWA&#10;oivQDDsrshwbkyWNVGLn70fJdpp2t2E+CJT4RPLxUV7d9q1mRwXYWFPw+SzlTBlpy8bsC/5je/8p&#10;4wy9MKXQ1qiCnxTy2/XHD6vO5Wpha6tLBYyCGMw7V/Dae5cnCcpatQJn1ilDzspCKzxtYZ+UIDqK&#10;3upkkabXSWehdGClQqTTzeDk6xi/qpT036sKlWe64FSbjyvEdRfWZL0S+R6Eqxs5liH+oYpWNIaS&#10;nkNthBfsAM1fodpGgkVb+Zm0bWKrqpEqciA28/Qdm5daOBW5UHPQnduE/y+sfDo+A2vKgi85M6Il&#10;iR7GbixDczqHOWFe3DMEeugerfyF5EjeeMIGR0xfQRuwRI71sdOnc6dV75mkw+xqmS4ooyTXfPEl&#10;6pCIfLoqD+gflI1hxPER/SBTOVminizZm8kEEjvIrKPMnjOSGTgjmXeDzE74cC/UFkzWnesIR609&#10;qq2NTv+ubqrs1avNJSq7+nyTXXM2USToACAjJKFGDUZMTPYlNW1CDTdplsbZQaub8r7ROhSBsN/d&#10;aWBHESY3foEFRXgDc4B+I7AecNE1wrQZRRp0CQrtbHkitTsSuOD4+yBAcaa/GZqn8DYmAyZjNxng&#10;9Z2NLyj2h3Ju+58CHAvpC+5J1ic7TavIJ8kC9TM23DT268Hbqgl6xgEaKho3NOKR4Pgcwxu63EfU&#10;609j/QcAAP//AwBQSwMEFAAGAAgAAAAhAIFl0wjfAAAACQEAAA8AAABkcnMvZG93bnJldi54bWxM&#10;j0FOwzAQRfdI3MEaJHbUThSSKo1TQRECCRWJ0gNMY5NEtcchdtpwe9wVLGfm6c/71Xq2hp306HtH&#10;EpKFAKapcaqnVsL+8/luCcwHJIXGkZbwoz2s6+urCkvlzvShT7vQshhCvkQJXQhDyblvOm3RL9yg&#10;Kd6+3GgxxHFsuRrxHMOt4akQObfYU/zQ4aA3nW6Ou8lKEO+vxr4Ub0pg8jgn30/bzXRUUt7ezA8r&#10;YEHP4Q+Gi35Uhzo6HdxEyjMjIU+yNKIS0iwHFoEiuy+AHS6LJfC64v8b1L8AAAD//wMAUEsBAi0A&#10;FAAGAAgAAAAhALaDOJL+AAAA4QEAABMAAAAAAAAAAAAAAAAAAAAAAFtDb250ZW50X1R5cGVzXS54&#10;bWxQSwECLQAUAAYACAAAACEAOP0h/9YAAACUAQAACwAAAAAAAAAAAAAAAAAvAQAAX3JlbHMvLnJl&#10;bHNQSwECLQAUAAYACAAAACEAV1jIXSUCAAB8BAAADgAAAAAAAAAAAAAAAAAuAgAAZHJzL2Uyb0Rv&#10;Yy54bWxQSwECLQAUAAYACAAAACEAgWXTCN8AAAAJAQAADwAAAAAAAAAAAAAAAAB/BAAAZHJzL2Rv&#10;d25yZXYueG1sUEsFBgAAAAAEAAQA8wAAAIsFAAAAAA==&#10;" path="m,l834986,e" filled="f" strokeweight=".25222mm">
                <v:path arrowok="t"/>
                <w10:wrap type="topAndBottom" anchorx="page"/>
              </v:shape>
            </w:pict>
          </mc:Fallback>
        </mc:AlternateContent>
      </w:r>
    </w:p>
    <w:sectPr w:rsidR="00234E57">
      <w:pgSz w:w="11910" w:h="16840"/>
      <w:pgMar w:top="1160" w:right="708" w:bottom="280" w:left="1275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2E" w:rsidRDefault="002F5A2E">
      <w:r>
        <w:separator/>
      </w:r>
    </w:p>
  </w:endnote>
  <w:endnote w:type="continuationSeparator" w:id="0">
    <w:p w:rsidR="002F5A2E" w:rsidRDefault="002F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2E" w:rsidRDefault="002F5A2E">
      <w:r>
        <w:separator/>
      </w:r>
    </w:p>
  </w:footnote>
  <w:footnote w:type="continuationSeparator" w:id="0">
    <w:p w:rsidR="002F5A2E" w:rsidRDefault="002F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E57" w:rsidRDefault="00076E0F" w:rsidP="00A11D73">
    <w:pPr>
      <w:pStyle w:val="a3"/>
      <w:spacing w:line="14" w:lineRule="auto"/>
      <w:jc w:val="center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349248" behindDoc="1" locked="0" layoutInCell="1" allowOverlap="1">
              <wp:simplePos x="0" y="0"/>
              <wp:positionH relativeFrom="page">
                <wp:posOffset>3556723</wp:posOffset>
              </wp:positionH>
              <wp:positionV relativeFrom="page">
                <wp:posOffset>442820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E57" w:rsidRDefault="00076E0F" w:rsidP="00A11D73">
                          <w:pPr>
                            <w:spacing w:before="10"/>
                            <w:ind w:left="60"/>
                            <w:jc w:val="center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C12DB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80.05pt;margin-top:34.85pt;width:12.5pt;height:14.2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EypgEAAD4DAAAOAAAAZHJzL2Uyb0RvYy54bWysUsFu2zAMvQ/oPwi6N3LadQuMOMW6YsOA&#10;YhvQ7gNkWYqFWaImKrHz96MUJy22W9GLTJlPj++RXN9ObmB7HdGCb/hyUXGmvYLO+m3Dfz19uVxx&#10;hkn6Tg7gdcMPGvnt5uLdegy1voIehk5HRiQe6zE0vE8p1EKg6rWTuICgPSUNRCcTXeNWdFGOxO4G&#10;cVVVH8QIsQsRlEakv/fHJN8UfmO0Sj+MQZ3Y0HDSlsoZy9nmU2zWst5GGXqrZhnyFSqctJ6Knqnu&#10;ZZJsF+1/VM6qCAgmLRQ4AcZYpYsHcrOs/nHz2MugixdqDoZzm/DtaNX3/c/IbEez48xLRyN60lNq&#10;YWLL3JwxYE2Yx0CoNN3BlIHZKIYHUL+RIOIF5vgACZ0xk4kuf8kmo4fU/8O551SEqcx2s/p4QxlF&#10;qeWqun5fZiKeH4eI6asGx3LQ8EgjLQLk/gFTLi/rE2TWciyfVaWpnWYTLXQH8jDSqBuOf3Yyas6G&#10;b556mffiFMRT0J6CmIbPULYnW/HwaZfA2FI5lzjyzpVpSEXQvFB5C17eC+p57Td/AQAA//8DAFBL&#10;AwQUAAYACAAAACEA7KoupeAAAAAJAQAADwAAAGRycy9kb3ducmV2LnhtbEyPwU7DMAyG70i8Q2Qk&#10;biztpHZdaTqhoYkD4rABEsesMU1Fk1RJ1mVvjzmxo+1Pv7+/2SQzshl9GJwVkC8yYGg7pwbbC/h4&#10;3z1UwEKUVsnRWRRwwQCb9vamkbVyZ7vH+RB7RiE21FKAjnGqOQ+dRiPDwk1o6fbtvJGRRt9z5eWZ&#10;ws3Il1lWciMHSx+0nHCrsfs5nIyAz+20e01fWr7NhXp5Xq72F98lIe7v0tMjsIgp/sPwp0/q0JLT&#10;0Z2sCmwUUJRZTqiAcr0CRkBRFbQ4ClhXOfC24dcN2l8AAAD//wMAUEsBAi0AFAAGAAgAAAAhALaD&#10;OJL+AAAA4QEAABMAAAAAAAAAAAAAAAAAAAAAAFtDb250ZW50X1R5cGVzXS54bWxQSwECLQAUAAYA&#10;CAAAACEAOP0h/9YAAACUAQAACwAAAAAAAAAAAAAAAAAvAQAAX3JlbHMvLnJlbHNQSwECLQAUAAYA&#10;CAAAACEApa0xMqYBAAA+AwAADgAAAAAAAAAAAAAAAAAuAgAAZHJzL2Uyb0RvYy54bWxQSwECLQAU&#10;AAYACAAAACEA7KoupeAAAAAJAQAADwAAAAAAAAAAAAAAAAAABAAAZHJzL2Rvd25yZXYueG1sUEsF&#10;BgAAAAAEAAQA8wAAAA0FAAAAAA==&#10;" filled="f" stroked="f">
              <v:path arrowok="t"/>
              <v:textbox inset="0,0,0,0">
                <w:txbxContent>
                  <w:p w:rsidR="00234E57" w:rsidRDefault="00076E0F" w:rsidP="00A11D73">
                    <w:pPr>
                      <w:spacing w:before="10"/>
                      <w:ind w:left="60"/>
                      <w:jc w:val="center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C12DB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349760" behindDoc="1" locked="0" layoutInCell="1" allowOverlap="1">
              <wp:simplePos x="0" y="0"/>
              <wp:positionH relativeFrom="page">
                <wp:posOffset>5572848</wp:posOffset>
              </wp:positionH>
              <wp:positionV relativeFrom="page">
                <wp:posOffset>442820</wp:posOffset>
              </wp:positionV>
              <wp:extent cx="145034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03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E57" w:rsidRDefault="00076E0F">
                          <w:pPr>
                            <w:spacing w:before="10"/>
                            <w:ind w:left="20"/>
                          </w:pPr>
                          <w:r>
                            <w:t xml:space="preserve">Продовження додатка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left:0;text-align:left;margin-left:438.8pt;margin-top:34.85pt;width:114.2pt;height:14.2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6bpgEAAEYDAAAOAAAAZHJzL2Uyb0RvYy54bWysUsFu2zAMvQ/YPwi6L3aybiiMOEW3YsOA&#10;YhvQ9gNkWYqNWaJGKrHz96PkOC2229CLTJlPj++R3N5MbhBHg9SDr+V6VUphvIa29/taPj1+eXct&#10;BUXlWzWAN7U8GZI3u7dvtmOozAY6GFqDgkk8VWOoZRdjqIqCdGecohUE4zlpAZ2KfMV90aIamd0N&#10;xaYsPxYjYBsQtCHiv3dzUu4yv7VGxx/WkoliqCVri/nEfDbpLHZbVe1Rha7XZxnqP1Q41XsueqG6&#10;U1GJA/b/ULleIxDYuNLgCrC21yZ7YDfr8i83D50KJnvh5lC4tIlej1Z/P/5E0be13EjhleMRPZop&#10;NjCJTWrOGKhizENgVJw+wcRDzkYp3IP+RQwpXmDmB8To1IzJoktftin4Iff/dOk5FxE6sV19KN9f&#10;cUpzbn2d40T6/Dogxa8GnEhBLZFnmhWo4z3FGbpAzmLm+klWnJopu1svZhpoT+xl5JHXkn4fFBop&#10;hm+ee5r2YwlwCZolwDh8hrxFyZKH20ME22cBqdLMexbAw8oWzouVtuHlPaOe13/3BwAA//8DAFBL&#10;AwQUAAYACAAAACEAjNamu+AAAAAKAQAADwAAAGRycy9kb3ducmV2LnhtbEyPwU7DMBBE70j8g7VI&#10;3KiTSiRpiFOhoooD4tACEkc3XuKIeB3Zbur+Pe6JHlf7NPOmWUczshmdHywJyBcZMKTOqoF6AZ8f&#10;24cKmA+SlBwtoYAzeli3tzeNrJU90Q7nfehZCiFfSwE6hKnm3HcajfQLOyGl3491RoZ0up4rJ08p&#10;3Ix8mWUFN3Kg1KDlhBuN3e/+aAR8babtW/zW8n1+VK8vy3J3dl0U4v4uPj8BCxjDPwwX/aQObXI6&#10;2CMpz0YBVVkWCRVQrEpgFyDPirTuIGBV5cDbhl9PaP8AAAD//wMAUEsBAi0AFAAGAAgAAAAhALaD&#10;OJL+AAAA4QEAABMAAAAAAAAAAAAAAAAAAAAAAFtDb250ZW50X1R5cGVzXS54bWxQSwECLQAUAAYA&#10;CAAAACEAOP0h/9YAAACUAQAACwAAAAAAAAAAAAAAAAAvAQAAX3JlbHMvLnJlbHNQSwECLQAUAAYA&#10;CAAAACEAJftem6YBAABGAwAADgAAAAAAAAAAAAAAAAAuAgAAZHJzL2Uyb0RvYy54bWxQSwECLQAU&#10;AAYACAAAACEAjNamu+AAAAAKAQAADwAAAAAAAAAAAAAAAAAABAAAZHJzL2Rvd25yZXYueG1sUEsF&#10;BgAAAAAEAAQA8wAAAA0FAAAAAA==&#10;" filled="f" stroked="f">
              <v:path arrowok="t"/>
              <v:textbox inset="0,0,0,0">
                <w:txbxContent>
                  <w:p w:rsidR="00234E57" w:rsidRDefault="00076E0F">
                    <w:pPr>
                      <w:spacing w:before="10"/>
                      <w:ind w:left="20"/>
                    </w:pPr>
                    <w:r>
                      <w:t xml:space="preserve">Продовження додатка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57"/>
    <w:rsid w:val="00076E0F"/>
    <w:rsid w:val="00082765"/>
    <w:rsid w:val="00234E57"/>
    <w:rsid w:val="002F5A2E"/>
    <w:rsid w:val="00A11D73"/>
    <w:rsid w:val="00AC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A39EFF-FA48-4467-9DB0-0CE70207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2" w:right="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5"/>
      <w:ind w:left="10"/>
      <w:jc w:val="center"/>
    </w:pPr>
  </w:style>
  <w:style w:type="paragraph" w:styleId="a6">
    <w:name w:val="header"/>
    <w:basedOn w:val="a"/>
    <w:link w:val="a7"/>
    <w:uiPriority w:val="99"/>
    <w:unhideWhenUsed/>
    <w:rsid w:val="00A11D7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11D7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A11D7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11D7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2803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Додатка 1</vt:lpstr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1</dc:title>
  <dc:creator>Задорожна Майя Анатоліївна</dc:creator>
  <cp:lastModifiedBy>Задорожна Майя Анатоліївна</cp:lastModifiedBy>
  <cp:revision>2</cp:revision>
  <dcterms:created xsi:type="dcterms:W3CDTF">2026-03-13T08:24:00Z</dcterms:created>
  <dcterms:modified xsi:type="dcterms:W3CDTF">2026-03-13T08:24:00Z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Aspose.Words for .NET 22.12.0</vt:lpwstr>
  </property>
</Properties>
</file>