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62" w:rsidRDefault="00CD3062" w:rsidP="00CD3062">
      <w:pPr>
        <w:pBdr>
          <w:top w:val="nil"/>
          <w:left w:val="nil"/>
          <w:bottom w:val="nil"/>
          <w:right w:val="nil"/>
          <w:between w:val="nil"/>
        </w:pBdr>
        <w:ind w:left="10773" w:right="-103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Додаток 3</w:t>
      </w:r>
    </w:p>
    <w:p w:rsidR="00CD3062" w:rsidRDefault="00CD3062" w:rsidP="00CD3062">
      <w:pPr>
        <w:pBdr>
          <w:top w:val="nil"/>
          <w:left w:val="nil"/>
          <w:bottom w:val="nil"/>
          <w:right w:val="nil"/>
          <w:between w:val="nil"/>
        </w:pBdr>
        <w:ind w:left="10773" w:right="-103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До Антикорупційної програми Міністерства розвитку громад, територій та інфраструктури України на 2023 – 2025 рр. </w:t>
      </w:r>
    </w:p>
    <w:p w:rsidR="00CD3062" w:rsidRDefault="00CD3062" w:rsidP="00CD3062">
      <w:pPr>
        <w:pBdr>
          <w:top w:val="nil"/>
          <w:left w:val="nil"/>
          <w:bottom w:val="nil"/>
          <w:right w:val="nil"/>
          <w:between w:val="nil"/>
        </w:pBdr>
        <w:ind w:left="10773" w:right="-103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(розділ ІІІ)</w:t>
      </w:r>
    </w:p>
    <w:p w:rsidR="00CD3062" w:rsidRDefault="00CD3062" w:rsidP="00CD3062">
      <w:pPr>
        <w:pBdr>
          <w:top w:val="nil"/>
          <w:left w:val="nil"/>
          <w:bottom w:val="nil"/>
          <w:right w:val="nil"/>
          <w:between w:val="nil"/>
        </w:pBdr>
        <w:ind w:left="10773" w:right="-103"/>
        <w:rPr>
          <w:rFonts w:ascii="Times New Roman" w:eastAsia="Times New Roman" w:hAnsi="Times New Roman" w:cs="Times New Roman"/>
          <w:color w:val="333333"/>
        </w:rPr>
      </w:pPr>
    </w:p>
    <w:p w:rsidR="00CD3062" w:rsidRDefault="00CD3062" w:rsidP="00CD3062">
      <w:pPr>
        <w:pBdr>
          <w:top w:val="nil"/>
          <w:left w:val="nil"/>
          <w:bottom w:val="nil"/>
          <w:right w:val="nil"/>
          <w:between w:val="nil"/>
        </w:pBdr>
        <w:ind w:right="-103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Програма навчання з питань запобігання і протидії корупції </w:t>
      </w:r>
    </w:p>
    <w:p w:rsidR="00CD3062" w:rsidRDefault="00CD3062" w:rsidP="00CD3062">
      <w:pPr>
        <w:pBdr>
          <w:top w:val="nil"/>
          <w:left w:val="nil"/>
          <w:bottom w:val="nil"/>
          <w:right w:val="nil"/>
          <w:between w:val="nil"/>
        </w:pBdr>
        <w:ind w:right="-10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 Міністерстві розвитку громад, територій та інфраструктури України</w:t>
      </w:r>
    </w:p>
    <w:p w:rsidR="00CD3062" w:rsidRDefault="00CD3062" w:rsidP="00CD3062">
      <w:pPr>
        <w:pBdr>
          <w:top w:val="nil"/>
          <w:left w:val="nil"/>
          <w:bottom w:val="nil"/>
          <w:right w:val="nil"/>
          <w:between w:val="nil"/>
        </w:pBdr>
        <w:spacing w:before="240"/>
        <w:ind w:right="-103" w:firstLine="567"/>
        <w:jc w:val="both"/>
        <w:rPr>
          <w:rFonts w:ascii="Times New Roman" w:eastAsia="Times New Roman" w:hAnsi="Times New Roman" w:cs="Times New Roman"/>
          <w:color w:val="333333"/>
        </w:rPr>
      </w:pPr>
    </w:p>
    <w:tbl>
      <w:tblPr>
        <w:tblStyle w:val="af3"/>
        <w:tblW w:w="14941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4974"/>
        <w:gridCol w:w="2693"/>
        <w:gridCol w:w="1843"/>
        <w:gridCol w:w="2432"/>
        <w:gridCol w:w="2482"/>
      </w:tblGrid>
      <w:tr w:rsidR="00CD3062" w:rsidTr="00ED4524">
        <w:tc>
          <w:tcPr>
            <w:tcW w:w="517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№</w:t>
            </w:r>
          </w:p>
        </w:tc>
        <w:tc>
          <w:tcPr>
            <w:tcW w:w="4974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 навчального заходу</w:t>
            </w:r>
          </w:p>
        </w:tc>
        <w:tc>
          <w:tcPr>
            <w:tcW w:w="2693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Термін проведення навчального заходу</w:t>
            </w:r>
          </w:p>
        </w:tc>
        <w:tc>
          <w:tcPr>
            <w:tcW w:w="1843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Форма проведення навчального заходу</w:t>
            </w:r>
          </w:p>
        </w:tc>
        <w:tc>
          <w:tcPr>
            <w:tcW w:w="2432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Цільова аудиторія </w:t>
            </w:r>
          </w:p>
        </w:tc>
        <w:tc>
          <w:tcPr>
            <w:tcW w:w="2482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Особа(и), відповідальна(і) за проведення навчального заходу </w:t>
            </w:r>
          </w:p>
        </w:tc>
      </w:tr>
      <w:tr w:rsidR="00CD3062" w:rsidTr="00ED4524">
        <w:trPr>
          <w:trHeight w:val="1151"/>
        </w:trPr>
        <w:tc>
          <w:tcPr>
            <w:tcW w:w="517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1.</w:t>
            </w:r>
          </w:p>
        </w:tc>
        <w:tc>
          <w:tcPr>
            <w:tcW w:w="4974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Дотримання вимог антикорупційного законодавства та внутрішніх антикорупційних політик Мінінфраструктури</w:t>
            </w:r>
          </w:p>
        </w:tc>
        <w:tc>
          <w:tcPr>
            <w:tcW w:w="2693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після призначення / перед звільненням на посад в Мінінфраструктури</w:t>
            </w:r>
          </w:p>
        </w:tc>
        <w:tc>
          <w:tcPr>
            <w:tcW w:w="1843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інструктаж</w:t>
            </w:r>
          </w:p>
        </w:tc>
        <w:tc>
          <w:tcPr>
            <w:tcW w:w="2432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Мінінфраструктури</w:t>
            </w:r>
          </w:p>
        </w:tc>
        <w:tc>
          <w:tcPr>
            <w:tcW w:w="2482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Сектор</w:t>
            </w:r>
          </w:p>
        </w:tc>
      </w:tr>
      <w:tr w:rsidR="00CD3062" w:rsidTr="00ED4524">
        <w:trPr>
          <w:trHeight w:val="1267"/>
        </w:trPr>
        <w:tc>
          <w:tcPr>
            <w:tcW w:w="517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2.</w:t>
            </w:r>
          </w:p>
        </w:tc>
        <w:tc>
          <w:tcPr>
            <w:tcW w:w="4974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антикорупцію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публічних службовців: </w:t>
            </w: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https://shorturl.at/uvKY5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IV квартал 2023 / протягом трьох місяців після призначення на посаду в Мінінфраструктури</w:t>
            </w:r>
          </w:p>
        </w:tc>
        <w:tc>
          <w:tcPr>
            <w:tcW w:w="1843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 курс</w:t>
            </w:r>
          </w:p>
        </w:tc>
        <w:tc>
          <w:tcPr>
            <w:tcW w:w="2432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Мінінфраструктури</w:t>
            </w:r>
          </w:p>
        </w:tc>
        <w:tc>
          <w:tcPr>
            <w:tcW w:w="2482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Сектор</w:t>
            </w:r>
            <w:r>
              <w:rPr>
                <w:rStyle w:val="ac"/>
                <w:rFonts w:ascii="Times New Roman" w:eastAsia="Times New Roman" w:hAnsi="Times New Roman" w:cs="Times New Roman"/>
                <w:color w:val="000000"/>
                <w:highlight w:val="white"/>
              </w:rPr>
              <w:endnoteReference w:id="1"/>
            </w:r>
          </w:p>
        </w:tc>
      </w:tr>
      <w:tr w:rsidR="00CD3062" w:rsidTr="00ED4524">
        <w:trPr>
          <w:trHeight w:val="999"/>
        </w:trPr>
        <w:tc>
          <w:tcPr>
            <w:tcW w:w="517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974" w:type="dxa"/>
          </w:tcPr>
          <w:p w:rsidR="00CD3062" w:rsidRPr="00727B63" w:rsidRDefault="00CD3062" w:rsidP="00ED4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</w:rPr>
              <w:t>Особливості заповнення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2693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 квартал 2024, 2025</w:t>
            </w:r>
          </w:p>
        </w:tc>
        <w:tc>
          <w:tcPr>
            <w:tcW w:w="1843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Мінінфраструктури</w:t>
            </w:r>
          </w:p>
        </w:tc>
        <w:tc>
          <w:tcPr>
            <w:tcW w:w="2482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Сектор</w:t>
            </w:r>
          </w:p>
        </w:tc>
      </w:tr>
      <w:tr w:rsidR="00CD3062" w:rsidTr="00ED4524">
        <w:tc>
          <w:tcPr>
            <w:tcW w:w="517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4.</w:t>
            </w:r>
          </w:p>
        </w:tc>
        <w:tc>
          <w:tcPr>
            <w:tcW w:w="4974" w:type="dxa"/>
          </w:tcPr>
          <w:p w:rsidR="00CD3062" w:rsidRPr="00727B63" w:rsidRDefault="00CD3062" w:rsidP="00ED4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</w:rPr>
              <w:t xml:space="preserve">Конфлікт інтересів в житті публічних службовців: </w:t>
            </w:r>
            <w:hyperlink r:id="rId9">
              <w:r w:rsidRPr="00727B63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https://shorturl.at/noX19</w:t>
              </w:r>
            </w:hyperlink>
            <w:r w:rsidRPr="00727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ІІ квартал 2024 / протягом трьох місяців після призначення на посаду в Мінінфраструктури</w:t>
            </w:r>
          </w:p>
        </w:tc>
        <w:tc>
          <w:tcPr>
            <w:tcW w:w="1843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 курс</w:t>
            </w:r>
          </w:p>
        </w:tc>
        <w:tc>
          <w:tcPr>
            <w:tcW w:w="2432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Мінінфраструктури</w:t>
            </w:r>
          </w:p>
        </w:tc>
        <w:tc>
          <w:tcPr>
            <w:tcW w:w="2482" w:type="dxa"/>
          </w:tcPr>
          <w:p w:rsidR="00CD3062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Сектор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vertAlign w:val="superscript"/>
              </w:rPr>
              <w:t>1</w:t>
            </w:r>
          </w:p>
        </w:tc>
      </w:tr>
      <w:tr w:rsidR="00CD3062" w:rsidTr="00ED4524">
        <w:tc>
          <w:tcPr>
            <w:tcW w:w="517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5.</w:t>
            </w:r>
          </w:p>
        </w:tc>
        <w:tc>
          <w:tcPr>
            <w:tcW w:w="4974" w:type="dxa"/>
          </w:tcPr>
          <w:p w:rsidR="00CD3062" w:rsidRPr="00727B63" w:rsidRDefault="00CD3062" w:rsidP="00ED4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</w:rPr>
              <w:t>Запобігання та врегулювання конфлікту інтересів</w:t>
            </w:r>
          </w:p>
        </w:tc>
        <w:tc>
          <w:tcPr>
            <w:tcW w:w="269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ІІ квартал 2024, 2025</w:t>
            </w:r>
          </w:p>
        </w:tc>
        <w:tc>
          <w:tcPr>
            <w:tcW w:w="184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працівники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Мінінфраструктури</w:t>
            </w:r>
          </w:p>
        </w:tc>
        <w:tc>
          <w:tcPr>
            <w:tcW w:w="248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Сектор</w:t>
            </w:r>
          </w:p>
        </w:tc>
      </w:tr>
      <w:tr w:rsidR="00CD3062" w:rsidTr="00ED4524">
        <w:trPr>
          <w:trHeight w:val="2115"/>
        </w:trPr>
        <w:tc>
          <w:tcPr>
            <w:tcW w:w="517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6.</w:t>
            </w:r>
          </w:p>
        </w:tc>
        <w:tc>
          <w:tcPr>
            <w:tcW w:w="4974" w:type="dxa"/>
          </w:tcPr>
          <w:p w:rsidR="00CD3062" w:rsidRPr="00727B63" w:rsidRDefault="00CD3062" w:rsidP="00ED4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</w:rPr>
              <w:t xml:space="preserve">Підготовка проектів нормативно-правових актів без корупціогенних факторів </w:t>
            </w:r>
          </w:p>
        </w:tc>
        <w:tc>
          <w:tcPr>
            <w:tcW w:w="269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ІІ квартал 2024, 2025</w:t>
            </w:r>
          </w:p>
        </w:tc>
        <w:tc>
          <w:tcPr>
            <w:tcW w:w="184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працівники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Мінінфраструктури</w:t>
            </w: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що беруть участь у розробці (опрацюванні) нормативно-правових актів</w:t>
            </w:r>
          </w:p>
        </w:tc>
        <w:tc>
          <w:tcPr>
            <w:tcW w:w="248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Сектор</w:t>
            </w:r>
          </w:p>
        </w:tc>
      </w:tr>
      <w:tr w:rsidR="00CD3062" w:rsidTr="00ED4524">
        <w:trPr>
          <w:trHeight w:val="840"/>
        </w:trPr>
        <w:tc>
          <w:tcPr>
            <w:tcW w:w="517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7.</w:t>
            </w:r>
          </w:p>
        </w:tc>
        <w:tc>
          <w:tcPr>
            <w:tcW w:w="4974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</w:rPr>
              <w:t>Управління корупційними ризиками</w:t>
            </w:r>
          </w:p>
        </w:tc>
        <w:tc>
          <w:tcPr>
            <w:tcW w:w="269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ІІ квартал 2024, 2025</w:t>
            </w:r>
          </w:p>
        </w:tc>
        <w:tc>
          <w:tcPr>
            <w:tcW w:w="184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працівники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Мінінфраструктури</w:t>
            </w:r>
          </w:p>
        </w:tc>
        <w:tc>
          <w:tcPr>
            <w:tcW w:w="248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Сектор, запрошені експерти</w:t>
            </w:r>
          </w:p>
        </w:tc>
      </w:tr>
      <w:tr w:rsidR="00CD3062" w:rsidTr="00ED4524">
        <w:trPr>
          <w:trHeight w:val="1405"/>
        </w:trPr>
        <w:tc>
          <w:tcPr>
            <w:tcW w:w="517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8.</w:t>
            </w:r>
          </w:p>
        </w:tc>
        <w:tc>
          <w:tcPr>
            <w:tcW w:w="4974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</w:rPr>
              <w:t>Обмеження щодо використання службових повноважень чи свого становища. Обмеження щодо суміщення з іншими видами діяльності. Обмеження спільної роботи близьких осіб</w:t>
            </w:r>
          </w:p>
        </w:tc>
        <w:tc>
          <w:tcPr>
            <w:tcW w:w="269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ІІІ квартал 2024, 2025</w:t>
            </w:r>
          </w:p>
        </w:tc>
        <w:tc>
          <w:tcPr>
            <w:tcW w:w="184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працівники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Мінінфраструктури</w:t>
            </w:r>
          </w:p>
        </w:tc>
        <w:tc>
          <w:tcPr>
            <w:tcW w:w="248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Сектор</w:t>
            </w:r>
          </w:p>
        </w:tc>
      </w:tr>
      <w:tr w:rsidR="00CD3062" w:rsidTr="00ED4524">
        <w:trPr>
          <w:trHeight w:val="1553"/>
        </w:trPr>
        <w:tc>
          <w:tcPr>
            <w:tcW w:w="517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9.</w:t>
            </w:r>
          </w:p>
        </w:tc>
        <w:tc>
          <w:tcPr>
            <w:tcW w:w="4974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</w:rPr>
              <w:t xml:space="preserve">Обмеження щодо одержання подарунків. Запобігання одержанню неправомірної вигоди або подарунка та поводження з ними. </w:t>
            </w: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Заборона на одержання пільг, послуг і майна органами державної влади </w:t>
            </w:r>
          </w:p>
        </w:tc>
        <w:tc>
          <w:tcPr>
            <w:tcW w:w="269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ІІІ квартал 2024, 2025</w:t>
            </w:r>
          </w:p>
        </w:tc>
        <w:tc>
          <w:tcPr>
            <w:tcW w:w="184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працівники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Мінінфраструктури</w:t>
            </w:r>
          </w:p>
        </w:tc>
        <w:tc>
          <w:tcPr>
            <w:tcW w:w="248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Сектор</w:t>
            </w:r>
          </w:p>
        </w:tc>
      </w:tr>
      <w:tr w:rsidR="00CD3062" w:rsidTr="00ED4524">
        <w:tc>
          <w:tcPr>
            <w:tcW w:w="517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10.</w:t>
            </w:r>
          </w:p>
        </w:tc>
        <w:tc>
          <w:tcPr>
            <w:tcW w:w="4974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</w:rPr>
              <w:t xml:space="preserve">Доброчесна державна служба: </w:t>
            </w:r>
            <w:hyperlink r:id="rId10">
              <w:r w:rsidRPr="00727B63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https://shorturl.at/gioFL</w:t>
              </w:r>
            </w:hyperlink>
            <w:r w:rsidRPr="00727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</w:t>
            </w:r>
            <w:r w:rsidRPr="00727B63">
              <w:rPr>
                <w:rFonts w:ascii="Times New Roman" w:eastAsia="Times New Roman" w:hAnsi="Times New Roman" w:cs="Times New Roman"/>
                <w:highlight w:val="white"/>
              </w:rPr>
              <w:t>V</w:t>
            </w: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квартал 2023 / протягом трьох місяців після призначення на посаду в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Мінінфраструктури</w:t>
            </w:r>
          </w:p>
        </w:tc>
        <w:tc>
          <w:tcPr>
            <w:tcW w:w="184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</w:rPr>
              <w:t>онлайн курс</w:t>
            </w:r>
          </w:p>
        </w:tc>
        <w:tc>
          <w:tcPr>
            <w:tcW w:w="243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працівники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Мінінфраструктури</w:t>
            </w:r>
          </w:p>
        </w:tc>
        <w:tc>
          <w:tcPr>
            <w:tcW w:w="248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  <w:vertAlign w:val="superscript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Сектор</w:t>
            </w: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  <w:vertAlign w:val="superscript"/>
              </w:rPr>
              <w:t>1</w:t>
            </w:r>
          </w:p>
        </w:tc>
      </w:tr>
      <w:tr w:rsidR="00CD3062" w:rsidTr="00ED4524">
        <w:trPr>
          <w:trHeight w:val="1422"/>
        </w:trPr>
        <w:tc>
          <w:tcPr>
            <w:tcW w:w="517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11.</w:t>
            </w:r>
          </w:p>
        </w:tc>
        <w:tc>
          <w:tcPr>
            <w:tcW w:w="4974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Правила етичної поведінки. Засади корпоративної культури у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Мінінфраструктури</w:t>
            </w: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 Доброчесність як основа для поведінки державного службовця</w:t>
            </w:r>
          </w:p>
        </w:tc>
        <w:tc>
          <w:tcPr>
            <w:tcW w:w="269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</w:t>
            </w:r>
            <w:r w:rsidRPr="00727B63">
              <w:rPr>
                <w:rFonts w:ascii="Times New Roman" w:eastAsia="Times New Roman" w:hAnsi="Times New Roman" w:cs="Times New Roman"/>
                <w:highlight w:val="white"/>
              </w:rPr>
              <w:t>V</w:t>
            </w: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квартал 2023, ІІІ квартал 2024, 2025</w:t>
            </w:r>
          </w:p>
        </w:tc>
        <w:tc>
          <w:tcPr>
            <w:tcW w:w="184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працівники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Мінінфраструктури</w:t>
            </w:r>
          </w:p>
        </w:tc>
        <w:tc>
          <w:tcPr>
            <w:tcW w:w="248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Сектор, запрошені експерти</w:t>
            </w:r>
          </w:p>
        </w:tc>
      </w:tr>
      <w:tr w:rsidR="00CD3062" w:rsidTr="00ED4524">
        <w:tc>
          <w:tcPr>
            <w:tcW w:w="517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12.</w:t>
            </w:r>
          </w:p>
        </w:tc>
        <w:tc>
          <w:tcPr>
            <w:tcW w:w="4974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Впливай – викривай! </w:t>
            </w:r>
            <w:hyperlink r:id="rId11">
              <w:r w:rsidRPr="00727B63"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https://shorturl.at/evO37</w:t>
              </w:r>
            </w:hyperlink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</w:p>
        </w:tc>
        <w:tc>
          <w:tcPr>
            <w:tcW w:w="269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IV квартал 2023 / протягом п’яти місяців після призначення на посаду в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Мінінфраструктури</w:t>
            </w:r>
          </w:p>
        </w:tc>
        <w:tc>
          <w:tcPr>
            <w:tcW w:w="184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</w:rPr>
              <w:t>онлайн курс</w:t>
            </w:r>
          </w:p>
        </w:tc>
        <w:tc>
          <w:tcPr>
            <w:tcW w:w="243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працівники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Мінінфраструктури</w:t>
            </w:r>
          </w:p>
        </w:tc>
        <w:tc>
          <w:tcPr>
            <w:tcW w:w="248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  <w:vertAlign w:val="superscript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Сектор</w:t>
            </w: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  <w:vertAlign w:val="superscript"/>
              </w:rPr>
              <w:t>1</w:t>
            </w:r>
          </w:p>
        </w:tc>
      </w:tr>
      <w:tr w:rsidR="00CD3062" w:rsidTr="00ED4524">
        <w:trPr>
          <w:trHeight w:val="1123"/>
        </w:trPr>
        <w:tc>
          <w:tcPr>
            <w:tcW w:w="517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13.</w:t>
            </w:r>
          </w:p>
        </w:tc>
        <w:tc>
          <w:tcPr>
            <w:tcW w:w="4974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Порядок повідомлення про можливі факти корупційних або пов’язаних з корупцією правопорушень, інших порушень Закону</w:t>
            </w:r>
          </w:p>
        </w:tc>
        <w:tc>
          <w:tcPr>
            <w:tcW w:w="269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IV квартал 2023, 2024, 2025</w:t>
            </w:r>
          </w:p>
        </w:tc>
        <w:tc>
          <w:tcPr>
            <w:tcW w:w="184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працівники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Мінінфраструктури</w:t>
            </w:r>
          </w:p>
        </w:tc>
        <w:tc>
          <w:tcPr>
            <w:tcW w:w="248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Сектор</w:t>
            </w:r>
          </w:p>
        </w:tc>
      </w:tr>
      <w:tr w:rsidR="00CD3062" w:rsidTr="00ED4524">
        <w:trPr>
          <w:trHeight w:val="66"/>
        </w:trPr>
        <w:tc>
          <w:tcPr>
            <w:tcW w:w="517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14.</w:t>
            </w:r>
          </w:p>
        </w:tc>
        <w:tc>
          <w:tcPr>
            <w:tcW w:w="4974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Викривач у законі: </w:t>
            </w:r>
            <w:hyperlink r:id="rId12">
              <w:r w:rsidRPr="00727B63"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https://shorturl.at/oxEW6</w:t>
              </w:r>
            </w:hyperlink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</w:p>
        </w:tc>
        <w:tc>
          <w:tcPr>
            <w:tcW w:w="269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 квартал 202</w:t>
            </w:r>
            <w:r w:rsidRPr="00727B63">
              <w:rPr>
                <w:rFonts w:ascii="Times New Roman" w:eastAsia="Times New Roman" w:hAnsi="Times New Roman" w:cs="Times New Roman"/>
                <w:highlight w:val="white"/>
              </w:rPr>
              <w:t>4</w:t>
            </w: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протягом п’яти місяців після призначення на посаду в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Мінінфраструктури</w:t>
            </w:r>
          </w:p>
        </w:tc>
        <w:tc>
          <w:tcPr>
            <w:tcW w:w="184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</w:rPr>
              <w:t>онлайн курс</w:t>
            </w:r>
          </w:p>
        </w:tc>
        <w:tc>
          <w:tcPr>
            <w:tcW w:w="243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працівники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Мінінфраструктури</w:t>
            </w:r>
          </w:p>
        </w:tc>
        <w:tc>
          <w:tcPr>
            <w:tcW w:w="248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  <w:vertAlign w:val="superscript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Сектор</w:t>
            </w: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  <w:vertAlign w:val="superscript"/>
              </w:rPr>
              <w:t>1</w:t>
            </w:r>
          </w:p>
        </w:tc>
      </w:tr>
      <w:tr w:rsidR="00CD3062" w:rsidTr="00ED4524">
        <w:trPr>
          <w:trHeight w:val="728"/>
        </w:trPr>
        <w:tc>
          <w:tcPr>
            <w:tcW w:w="517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15.</w:t>
            </w:r>
          </w:p>
        </w:tc>
        <w:tc>
          <w:tcPr>
            <w:tcW w:w="4974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Права та гарантії захисту викривача</w:t>
            </w:r>
          </w:p>
        </w:tc>
        <w:tc>
          <w:tcPr>
            <w:tcW w:w="269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IV квартал 2023, 2024, 2025</w:t>
            </w:r>
          </w:p>
        </w:tc>
        <w:tc>
          <w:tcPr>
            <w:tcW w:w="184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працівники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Мінінфраструктури</w:t>
            </w:r>
          </w:p>
        </w:tc>
        <w:tc>
          <w:tcPr>
            <w:tcW w:w="248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Сектор</w:t>
            </w:r>
          </w:p>
        </w:tc>
      </w:tr>
      <w:tr w:rsidR="00CD3062" w:rsidTr="00ED4524">
        <w:trPr>
          <w:trHeight w:val="824"/>
        </w:trPr>
        <w:tc>
          <w:tcPr>
            <w:tcW w:w="517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16.</w:t>
            </w:r>
          </w:p>
        </w:tc>
        <w:tc>
          <w:tcPr>
            <w:tcW w:w="4974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Відповідальність за корупційні або пов’язані з корупцією правопорушення</w:t>
            </w:r>
          </w:p>
        </w:tc>
        <w:tc>
          <w:tcPr>
            <w:tcW w:w="269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IV квартал 2024, 2025</w:t>
            </w:r>
          </w:p>
        </w:tc>
        <w:tc>
          <w:tcPr>
            <w:tcW w:w="1843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працівники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Мінінфраструктури</w:t>
            </w:r>
          </w:p>
        </w:tc>
        <w:tc>
          <w:tcPr>
            <w:tcW w:w="2482" w:type="dxa"/>
          </w:tcPr>
          <w:p w:rsidR="00CD3062" w:rsidRPr="00727B63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27B6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Сектор</w:t>
            </w:r>
          </w:p>
        </w:tc>
      </w:tr>
    </w:tbl>
    <w:p w:rsidR="00CD3062" w:rsidRDefault="00CD3062" w:rsidP="00CD3062">
      <w:pPr>
        <w:rPr>
          <w:rFonts w:ascii="Times New Roman" w:eastAsia="Times New Roman" w:hAnsi="Times New Roman" w:cs="Times New Roman"/>
          <w:b/>
          <w:color w:val="000000"/>
        </w:rPr>
      </w:pPr>
    </w:p>
    <w:p w:rsidR="00CD3062" w:rsidRDefault="00CD3062" w:rsidP="00CD306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</w:t>
      </w:r>
    </w:p>
    <w:p w:rsidR="00CD3062" w:rsidRDefault="00CD3062" w:rsidP="00CD3062">
      <w:pPr>
        <w:rPr>
          <w:rFonts w:ascii="Times New Roman" w:eastAsia="Times New Roman" w:hAnsi="Times New Roman" w:cs="Times New Roman"/>
          <w:b/>
          <w:color w:val="000000"/>
        </w:rPr>
      </w:pPr>
    </w:p>
    <w:p w:rsidR="00CD3062" w:rsidRDefault="00CD3062" w:rsidP="00CD3062">
      <w:pPr>
        <w:rPr>
          <w:rFonts w:ascii="Times New Roman" w:eastAsia="Times New Roman" w:hAnsi="Times New Roman" w:cs="Times New Roman"/>
          <w:b/>
          <w:color w:val="000000"/>
        </w:rPr>
      </w:pPr>
    </w:p>
    <w:p w:rsidR="00CD3062" w:rsidRDefault="00CD3062" w:rsidP="00CD3062">
      <w:pPr>
        <w:rPr>
          <w:rFonts w:ascii="Times New Roman" w:eastAsia="Times New Roman" w:hAnsi="Times New Roman" w:cs="Times New Roman"/>
          <w:b/>
          <w:color w:val="000000"/>
        </w:rPr>
      </w:pPr>
    </w:p>
    <w:p w:rsidR="00CD3062" w:rsidRDefault="00CD3062" w:rsidP="00CD3062">
      <w:pPr>
        <w:rPr>
          <w:rFonts w:ascii="Times New Roman" w:eastAsia="Times New Roman" w:hAnsi="Times New Roman" w:cs="Times New Roman"/>
          <w:b/>
          <w:color w:val="000000"/>
        </w:rPr>
      </w:pPr>
    </w:p>
    <w:p w:rsidR="00CD3062" w:rsidRDefault="00CD3062" w:rsidP="00CD3062">
      <w:pPr>
        <w:rPr>
          <w:rFonts w:ascii="Times New Roman" w:eastAsia="Times New Roman" w:hAnsi="Times New Roman" w:cs="Times New Roman"/>
          <w:b/>
          <w:color w:val="000000"/>
        </w:rPr>
      </w:pPr>
    </w:p>
    <w:p w:rsidR="00CD3062" w:rsidRDefault="00CD3062" w:rsidP="00CD3062">
      <w:pPr>
        <w:rPr>
          <w:rFonts w:ascii="Times New Roman" w:eastAsia="Times New Roman" w:hAnsi="Times New Roman" w:cs="Times New Roman"/>
          <w:b/>
          <w:color w:val="000000"/>
        </w:rPr>
      </w:pPr>
    </w:p>
    <w:p w:rsidR="00CD3062" w:rsidRDefault="00CD3062" w:rsidP="00CD3062">
      <w:pPr>
        <w:rPr>
          <w:rFonts w:ascii="Times New Roman" w:eastAsia="Times New Roman" w:hAnsi="Times New Roman" w:cs="Times New Roman"/>
          <w:b/>
          <w:color w:val="000000"/>
        </w:rPr>
      </w:pPr>
    </w:p>
    <w:p w:rsidR="00CD3062" w:rsidRDefault="00CD3062" w:rsidP="00CD3062">
      <w:pPr>
        <w:rPr>
          <w:rFonts w:ascii="Times New Roman" w:eastAsia="Times New Roman" w:hAnsi="Times New Roman" w:cs="Times New Roman"/>
          <w:b/>
          <w:color w:val="000000"/>
        </w:rPr>
      </w:pPr>
    </w:p>
    <w:p w:rsidR="00CD3062" w:rsidRDefault="00CD3062" w:rsidP="00CD3062"/>
    <w:p w:rsidR="007E07F2" w:rsidRPr="00CD3062" w:rsidRDefault="007E07F2" w:rsidP="00CD3062">
      <w:bookmarkStart w:id="0" w:name="_GoBack"/>
      <w:bookmarkEnd w:id="0"/>
    </w:p>
    <w:sectPr w:rsidR="007E07F2" w:rsidRPr="00CD30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6838" w:h="11906" w:orient="landscape"/>
      <w:pgMar w:top="827" w:right="724" w:bottom="1440" w:left="922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5D" w:rsidRDefault="0048145D">
      <w:r>
        <w:separator/>
      </w:r>
    </w:p>
  </w:endnote>
  <w:endnote w:type="continuationSeparator" w:id="0">
    <w:p w:rsidR="0048145D" w:rsidRDefault="0048145D">
      <w:r>
        <w:continuationSeparator/>
      </w:r>
    </w:p>
  </w:endnote>
  <w:endnote w:id="1">
    <w:p w:rsidR="00CD3062" w:rsidRDefault="00CD3062" w:rsidP="00CD3062">
      <w:pPr>
        <w:pStyle w:val="aa"/>
      </w:pPr>
      <w:r w:rsidRPr="007C22CB">
        <w:rPr>
          <w:rStyle w:val="ac"/>
          <w:rFonts w:ascii="Times New Roman" w:hAnsi="Times New Roman" w:cs="Times New Roman"/>
        </w:rPr>
        <w:end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Відповідальний за облік сертифікатів, отриманих працівниками Мінінфраструктури за результатами проходження онлайн курсів.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-372306714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:rsidR="001530B0" w:rsidRDefault="001530B0" w:rsidP="00EF00FB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7E07F2" w:rsidRDefault="007E07F2" w:rsidP="001530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right"/>
      <w:rPr>
        <w:rFonts w:eastAsia="Calibri"/>
        <w:color w:val="000000"/>
      </w:rPr>
    </w:pPr>
  </w:p>
  <w:p w:rsidR="007E07F2" w:rsidRDefault="007E07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312599995"/>
      <w:docPartObj>
        <w:docPartGallery w:val="Page Numbers (Bottom of Page)"/>
        <w:docPartUnique/>
      </w:docPartObj>
    </w:sdtPr>
    <w:sdtEndPr>
      <w:rPr>
        <w:rStyle w:val="af"/>
        <w:rFonts w:ascii="Times New Roman" w:hAnsi="Times New Roman" w:cs="Times New Roman"/>
      </w:rPr>
    </w:sdtEndPr>
    <w:sdtContent>
      <w:p w:rsidR="001530B0" w:rsidRPr="001530B0" w:rsidRDefault="001530B0" w:rsidP="00EF00FB">
        <w:pPr>
          <w:pStyle w:val="ad"/>
          <w:framePr w:wrap="none" w:vAnchor="text" w:hAnchor="margin" w:xAlign="right" w:y="1"/>
          <w:rPr>
            <w:rStyle w:val="af"/>
            <w:rFonts w:ascii="Times New Roman" w:hAnsi="Times New Roman" w:cs="Times New Roman"/>
          </w:rPr>
        </w:pPr>
        <w:r w:rsidRPr="001530B0">
          <w:rPr>
            <w:rStyle w:val="af"/>
            <w:rFonts w:ascii="Times New Roman" w:hAnsi="Times New Roman" w:cs="Times New Roman"/>
          </w:rPr>
          <w:fldChar w:fldCharType="begin"/>
        </w:r>
        <w:r w:rsidRPr="001530B0">
          <w:rPr>
            <w:rStyle w:val="af"/>
            <w:rFonts w:ascii="Times New Roman" w:hAnsi="Times New Roman" w:cs="Times New Roman"/>
          </w:rPr>
          <w:instrText xml:space="preserve"> PAGE </w:instrText>
        </w:r>
        <w:r w:rsidRPr="001530B0">
          <w:rPr>
            <w:rStyle w:val="af"/>
            <w:rFonts w:ascii="Times New Roman" w:hAnsi="Times New Roman" w:cs="Times New Roman"/>
          </w:rPr>
          <w:fldChar w:fldCharType="separate"/>
        </w:r>
        <w:r w:rsidR="00CD3062">
          <w:rPr>
            <w:rStyle w:val="af"/>
            <w:rFonts w:ascii="Times New Roman" w:hAnsi="Times New Roman" w:cs="Times New Roman"/>
            <w:noProof/>
          </w:rPr>
          <w:t>3</w:t>
        </w:r>
        <w:r w:rsidRPr="001530B0">
          <w:rPr>
            <w:rStyle w:val="af"/>
            <w:rFonts w:ascii="Times New Roman" w:hAnsi="Times New Roman" w:cs="Times New Roman"/>
          </w:rPr>
          <w:fldChar w:fldCharType="end"/>
        </w:r>
      </w:p>
    </w:sdtContent>
  </w:sdt>
  <w:p w:rsidR="007E07F2" w:rsidRPr="001530B0" w:rsidRDefault="007E07F2" w:rsidP="001530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</w:rPr>
    </w:pPr>
  </w:p>
  <w:p w:rsidR="007E07F2" w:rsidRDefault="007E07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B0" w:rsidRDefault="001530B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5D" w:rsidRDefault="0048145D">
      <w:r>
        <w:separator/>
      </w:r>
    </w:p>
  </w:footnote>
  <w:footnote w:type="continuationSeparator" w:id="0">
    <w:p w:rsidR="0048145D" w:rsidRDefault="0048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B0" w:rsidRDefault="001530B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B0" w:rsidRDefault="001530B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B0" w:rsidRDefault="001530B0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F2"/>
    <w:rsid w:val="001530B0"/>
    <w:rsid w:val="002A5848"/>
    <w:rsid w:val="0048145D"/>
    <w:rsid w:val="00695F80"/>
    <w:rsid w:val="00727B63"/>
    <w:rsid w:val="007C22CB"/>
    <w:rsid w:val="007E07F2"/>
    <w:rsid w:val="00C91FC8"/>
    <w:rsid w:val="00C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719DD-275E-B443-9396-8AA9F624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9279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92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rsid w:val="00AC5462"/>
    <w:rPr>
      <w:sz w:val="22"/>
      <w:szCs w:val="22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1717F4"/>
  </w:style>
  <w:style w:type="character" w:styleId="a6">
    <w:name w:val="Hyperlink"/>
    <w:basedOn w:val="a0"/>
    <w:uiPriority w:val="99"/>
    <w:unhideWhenUsed/>
    <w:rsid w:val="00A434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34C3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A67E5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67E51"/>
    <w:rPr>
      <w:rFonts w:eastAsiaTheme="minorEastAsia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67E51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C5124D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5124D"/>
    <w:rPr>
      <w:rFonts w:eastAsiaTheme="minorEastAsia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5124D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1044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4433"/>
    <w:rPr>
      <w:rFonts w:eastAsiaTheme="minorEastAsia"/>
    </w:rPr>
  </w:style>
  <w:style w:type="character" w:styleId="af">
    <w:name w:val="page number"/>
    <w:basedOn w:val="a0"/>
    <w:uiPriority w:val="99"/>
    <w:semiHidden/>
    <w:unhideWhenUsed/>
    <w:rsid w:val="00104433"/>
  </w:style>
  <w:style w:type="paragraph" w:styleId="af0">
    <w:name w:val="header"/>
    <w:basedOn w:val="a"/>
    <w:link w:val="af1"/>
    <w:uiPriority w:val="99"/>
    <w:unhideWhenUsed/>
    <w:rsid w:val="00104433"/>
    <w:pPr>
      <w:tabs>
        <w:tab w:val="center" w:pos="4513"/>
        <w:tab w:val="right" w:pos="9026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04433"/>
    <w:rPr>
      <w:rFonts w:eastAsiaTheme="minorEastAsia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uvKY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rturl.at/oxEW6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rturl.at/evO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horturl.at/gioF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orturl.at/noX1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VjbzNYsvkF0ooV5v+Kh3WI/zRA==">CgMxLjA4AHIhMVk5WDEzYzFLcEJfbkJOZ2pSckVKYlpSVUNPMHl4M2hU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E983BD-8498-459C-8D28-A2E0B285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2503</Words>
  <Characters>1428</Characters>
  <Application>Microsoft Office Word</Application>
  <DocSecurity>0</DocSecurity>
  <Lines>11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Shcherbakova</dc:creator>
  <cp:lastModifiedBy>Залізняк Віталій Анатолійович</cp:lastModifiedBy>
  <cp:revision>5</cp:revision>
  <cp:lastPrinted>2023-08-18T11:42:00Z</cp:lastPrinted>
  <dcterms:created xsi:type="dcterms:W3CDTF">2023-08-18T11:42:00Z</dcterms:created>
  <dcterms:modified xsi:type="dcterms:W3CDTF">2023-10-03T10:03:00Z</dcterms:modified>
</cp:coreProperties>
</file>