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52" w:rsidRDefault="00BE57B6" w:rsidP="00BE57B6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7B6">
        <w:rPr>
          <w:rFonts w:ascii="Times New Roman" w:hAnsi="Times New Roman" w:cs="Times New Roman"/>
          <w:b/>
          <w:sz w:val="28"/>
          <w:szCs w:val="28"/>
        </w:rPr>
        <w:t>Інформація про результати конкурсу з передачі в оренду цілісного майнового комплексу споруд та обладнання на них комунального водопостачання на території с</w:t>
      </w:r>
      <w:r w:rsidR="00553AD9">
        <w:rPr>
          <w:rFonts w:ascii="Times New Roman" w:hAnsi="Times New Roman" w:cs="Times New Roman"/>
          <w:b/>
          <w:sz w:val="28"/>
          <w:szCs w:val="28"/>
        </w:rPr>
        <w:t>.Верхня Сироватка, площа Козацької Слави</w:t>
      </w:r>
      <w:r w:rsidR="00A020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7B6">
        <w:rPr>
          <w:rFonts w:ascii="Times New Roman" w:hAnsi="Times New Roman" w:cs="Times New Roman"/>
          <w:b/>
          <w:sz w:val="28"/>
          <w:szCs w:val="28"/>
        </w:rPr>
        <w:t>Сумського району Сумської області Верхньосироватської сільської територіальної громади</w:t>
      </w:r>
    </w:p>
    <w:p w:rsidR="00BE57B6" w:rsidRDefault="00BE57B6" w:rsidP="00BE57B6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2AF" w:rsidRPr="004A12AF" w:rsidRDefault="004A12AF" w:rsidP="004A12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AF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особливості передачі в оренду об'єктів у сферах теплопостачання, водопостачання та водовідведення, що перебувають у комунальній власності», відповідно до статей 26, 59 Закону України «Про місцеве самоврядування в Україні», на підставі висновків конкурсної комісії для проведення конкурсу з оренди цілісних майнових комплексів споруд та обладнання на них комунального водопостачання на території Верхньосироватської сільської територіальної громади Сумського району Сумської області, з метою забезпечення ефективного використання об’єктів водопостачання, що перебувають у комунальній власності Верхньосироватської сільської ради, </w:t>
      </w:r>
      <w:r w:rsidR="0061775F">
        <w:rPr>
          <w:rFonts w:ascii="Times New Roman" w:hAnsi="Times New Roman" w:cs="Times New Roman"/>
          <w:sz w:val="28"/>
          <w:szCs w:val="28"/>
        </w:rPr>
        <w:t xml:space="preserve">шістдесятою сесією восьмого скликання Верхньосироватської сільської ради від 25 лютого 2025 року було прийняте рішення «Про визначення переможця конкурсу з передачі в оренду цілісного майнового комплексу споруд та обладнання на них комунального водопостачання на території </w:t>
      </w:r>
      <w:r w:rsidR="00553AD9">
        <w:rPr>
          <w:rFonts w:ascii="Times New Roman" w:hAnsi="Times New Roman" w:cs="Times New Roman"/>
          <w:sz w:val="28"/>
          <w:szCs w:val="28"/>
        </w:rPr>
        <w:t>Верхньосироватської сільської територіальної громади</w:t>
      </w:r>
      <w:r w:rsidR="00553AD9">
        <w:rPr>
          <w:rFonts w:ascii="Times New Roman" w:hAnsi="Times New Roman" w:cs="Times New Roman"/>
          <w:sz w:val="28"/>
          <w:szCs w:val="28"/>
        </w:rPr>
        <w:t xml:space="preserve"> </w:t>
      </w:r>
      <w:r w:rsidR="0061775F">
        <w:rPr>
          <w:rFonts w:ascii="Times New Roman" w:hAnsi="Times New Roman" w:cs="Times New Roman"/>
          <w:sz w:val="28"/>
          <w:szCs w:val="28"/>
        </w:rPr>
        <w:t>Сумського району Сумської області</w:t>
      </w:r>
      <w:r w:rsidR="00553AD9">
        <w:rPr>
          <w:rFonts w:ascii="Times New Roman" w:hAnsi="Times New Roman" w:cs="Times New Roman"/>
          <w:sz w:val="28"/>
          <w:szCs w:val="28"/>
        </w:rPr>
        <w:t>, с.Верхня Сироватка, площа Козацької Слави</w:t>
      </w:r>
      <w:r w:rsidR="0061775F">
        <w:rPr>
          <w:rFonts w:ascii="Times New Roman" w:hAnsi="Times New Roman" w:cs="Times New Roman"/>
          <w:sz w:val="28"/>
          <w:szCs w:val="28"/>
        </w:rPr>
        <w:t>»</w:t>
      </w:r>
      <w:r w:rsidR="000B7B82">
        <w:rPr>
          <w:rFonts w:ascii="Times New Roman" w:hAnsi="Times New Roman" w:cs="Times New Roman"/>
          <w:sz w:val="28"/>
          <w:szCs w:val="28"/>
        </w:rPr>
        <w:t>.</w:t>
      </w:r>
    </w:p>
    <w:p w:rsidR="004A12AF" w:rsidRPr="004A12AF" w:rsidRDefault="004A12AF" w:rsidP="004A12AF">
      <w:pPr>
        <w:pStyle w:val="ab"/>
        <w:spacing w:before="0" w:beforeAutospacing="0" w:after="0" w:afterAutospacing="0"/>
        <w:ind w:left="3540" w:firstLine="708"/>
        <w:jc w:val="both"/>
        <w:rPr>
          <w:b/>
          <w:color w:val="000000"/>
          <w:sz w:val="28"/>
          <w:szCs w:val="28"/>
          <w:lang w:val="uk-UA"/>
        </w:rPr>
      </w:pPr>
    </w:p>
    <w:p w:rsidR="00BE57B6" w:rsidRPr="0069456F" w:rsidRDefault="000B7B82" w:rsidP="00AE46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Переможцем </w:t>
      </w:r>
      <w:r w:rsidR="00AE468C" w:rsidRPr="00AE468C">
        <w:rPr>
          <w:rFonts w:ascii="Times New Roman" w:hAnsi="Times New Roman" w:cs="Times New Roman"/>
          <w:sz w:val="28"/>
          <w:szCs w:val="28"/>
        </w:rPr>
        <w:t xml:space="preserve">конкурсу з передачі в оренду цілісного майнового комплексу споруд та обладнання на них комунального водопостачання на території </w:t>
      </w:r>
      <w:r w:rsidR="00553AD9" w:rsidRPr="00AE468C">
        <w:rPr>
          <w:rFonts w:ascii="Times New Roman" w:hAnsi="Times New Roman" w:cs="Times New Roman"/>
          <w:sz w:val="28"/>
          <w:szCs w:val="28"/>
        </w:rPr>
        <w:t>Верхньосироватської сільської територіальної громади</w:t>
      </w:r>
      <w:r w:rsidR="00553AD9" w:rsidRPr="00AE468C">
        <w:rPr>
          <w:rFonts w:ascii="Times New Roman" w:hAnsi="Times New Roman" w:cs="Times New Roman"/>
          <w:sz w:val="28"/>
          <w:szCs w:val="28"/>
        </w:rPr>
        <w:t xml:space="preserve"> </w:t>
      </w:r>
      <w:r w:rsidR="00AE468C" w:rsidRPr="00AE468C">
        <w:rPr>
          <w:rFonts w:ascii="Times New Roman" w:hAnsi="Times New Roman" w:cs="Times New Roman"/>
          <w:sz w:val="28"/>
          <w:szCs w:val="28"/>
        </w:rPr>
        <w:t>Сумського району Сумської області</w:t>
      </w:r>
      <w:r w:rsidR="00553AD9">
        <w:rPr>
          <w:rFonts w:ascii="Times New Roman" w:hAnsi="Times New Roman" w:cs="Times New Roman"/>
          <w:sz w:val="28"/>
          <w:szCs w:val="28"/>
        </w:rPr>
        <w:t>, с.Верхня Сироватка, площа Козацької Слави</w:t>
      </w:r>
      <w:bookmarkStart w:id="0" w:name="_GoBack"/>
      <w:bookmarkEnd w:id="0"/>
      <w:r w:rsidR="00AE468C" w:rsidRPr="00AE4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визначено</w:t>
      </w:r>
      <w:r w:rsidR="004A12AF" w:rsidRPr="004A12AF">
        <w:rPr>
          <w:rFonts w:ascii="Times New Roman" w:hAnsi="Times New Roman" w:cs="Times New Roman"/>
          <w:sz w:val="28"/>
          <w:szCs w:val="28"/>
        </w:rPr>
        <w:t xml:space="preserve"> </w:t>
      </w:r>
      <w:r w:rsidR="00AE468C" w:rsidRPr="004A12AF">
        <w:rPr>
          <w:rFonts w:ascii="Times New Roman" w:hAnsi="Times New Roman" w:cs="Times New Roman"/>
          <w:color w:val="000000" w:themeColor="text1"/>
          <w:sz w:val="28"/>
          <w:szCs w:val="28"/>
        </w:rPr>
        <w:t>єдиного зареєстрованого учасника конкурсу</w:t>
      </w:r>
      <w:r w:rsidR="00AE4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‒ </w:t>
      </w:r>
      <w:r w:rsidR="004A12AF" w:rsidRPr="004A12AF">
        <w:rPr>
          <w:rFonts w:ascii="Times New Roman" w:hAnsi="Times New Roman" w:cs="Times New Roman"/>
          <w:sz w:val="28"/>
          <w:szCs w:val="28"/>
        </w:rPr>
        <w:t>ФОП Шевкун Євгеній</w:t>
      </w:r>
      <w:r w:rsidR="00AE468C">
        <w:rPr>
          <w:rFonts w:ascii="Times New Roman" w:hAnsi="Times New Roman" w:cs="Times New Roman"/>
          <w:sz w:val="28"/>
          <w:szCs w:val="28"/>
        </w:rPr>
        <w:t xml:space="preserve"> Сергійович, РНОКПП 3206207855.</w:t>
      </w:r>
    </w:p>
    <w:sectPr w:rsidR="00BE57B6" w:rsidRPr="0069456F" w:rsidSect="00AE46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603" w:rsidRDefault="00101603" w:rsidP="00C10F52">
      <w:r>
        <w:separator/>
      </w:r>
    </w:p>
  </w:endnote>
  <w:endnote w:type="continuationSeparator" w:id="0">
    <w:p w:rsidR="00101603" w:rsidRDefault="00101603" w:rsidP="00C1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603" w:rsidRDefault="00101603" w:rsidP="00C10F52">
      <w:r>
        <w:separator/>
      </w:r>
    </w:p>
  </w:footnote>
  <w:footnote w:type="continuationSeparator" w:id="0">
    <w:p w:rsidR="00101603" w:rsidRDefault="00101603" w:rsidP="00C10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B16BA"/>
    <w:multiLevelType w:val="multilevel"/>
    <w:tmpl w:val="2886EA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3"/>
    <w:rsid w:val="0002287E"/>
    <w:rsid w:val="00052B59"/>
    <w:rsid w:val="00096502"/>
    <w:rsid w:val="000B0B49"/>
    <w:rsid w:val="000B7B82"/>
    <w:rsid w:val="00101603"/>
    <w:rsid w:val="00127387"/>
    <w:rsid w:val="00142808"/>
    <w:rsid w:val="00186493"/>
    <w:rsid w:val="00252962"/>
    <w:rsid w:val="00271323"/>
    <w:rsid w:val="002A030B"/>
    <w:rsid w:val="003124C6"/>
    <w:rsid w:val="00320AE0"/>
    <w:rsid w:val="00332219"/>
    <w:rsid w:val="00361010"/>
    <w:rsid w:val="003677BF"/>
    <w:rsid w:val="003A4453"/>
    <w:rsid w:val="003D40FB"/>
    <w:rsid w:val="00404646"/>
    <w:rsid w:val="004505FF"/>
    <w:rsid w:val="004520EE"/>
    <w:rsid w:val="004A052A"/>
    <w:rsid w:val="004A12AF"/>
    <w:rsid w:val="00553AD9"/>
    <w:rsid w:val="00555F91"/>
    <w:rsid w:val="0061775F"/>
    <w:rsid w:val="00654F09"/>
    <w:rsid w:val="00655BCD"/>
    <w:rsid w:val="00662C62"/>
    <w:rsid w:val="0069456F"/>
    <w:rsid w:val="0071774C"/>
    <w:rsid w:val="007245D6"/>
    <w:rsid w:val="00736EF6"/>
    <w:rsid w:val="007435DB"/>
    <w:rsid w:val="0075447F"/>
    <w:rsid w:val="00817BED"/>
    <w:rsid w:val="00841C77"/>
    <w:rsid w:val="0091331C"/>
    <w:rsid w:val="009351F2"/>
    <w:rsid w:val="00981C4C"/>
    <w:rsid w:val="009A6E8E"/>
    <w:rsid w:val="00A02011"/>
    <w:rsid w:val="00A600AD"/>
    <w:rsid w:val="00A722C2"/>
    <w:rsid w:val="00AE468C"/>
    <w:rsid w:val="00B779BA"/>
    <w:rsid w:val="00BE57B6"/>
    <w:rsid w:val="00C05E9A"/>
    <w:rsid w:val="00C10F52"/>
    <w:rsid w:val="00C57D8C"/>
    <w:rsid w:val="00D036A3"/>
    <w:rsid w:val="00D07413"/>
    <w:rsid w:val="00D3646B"/>
    <w:rsid w:val="00D51C68"/>
    <w:rsid w:val="00D54B9E"/>
    <w:rsid w:val="00D734AD"/>
    <w:rsid w:val="00E06E07"/>
    <w:rsid w:val="00E4267C"/>
    <w:rsid w:val="00E51403"/>
    <w:rsid w:val="00E52A9F"/>
    <w:rsid w:val="00F36E78"/>
    <w:rsid w:val="00F54D27"/>
    <w:rsid w:val="00F558EE"/>
    <w:rsid w:val="00F607C8"/>
    <w:rsid w:val="00F6166E"/>
    <w:rsid w:val="00FA5303"/>
    <w:rsid w:val="00FC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3346B-D4CA-496B-B505-A3D9AB35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0F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F52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0F52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table" w:styleId="a5">
    <w:name w:val="Table Grid"/>
    <w:basedOn w:val="a1"/>
    <w:uiPriority w:val="59"/>
    <w:rsid w:val="00C10F52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unhideWhenUsed/>
    <w:rsid w:val="00C10F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0F52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8">
    <w:name w:val="Balloon Text"/>
    <w:basedOn w:val="a"/>
    <w:link w:val="a9"/>
    <w:uiPriority w:val="99"/>
    <w:semiHidden/>
    <w:unhideWhenUsed/>
    <w:rsid w:val="002A030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030B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character" w:styleId="aa">
    <w:name w:val="Hyperlink"/>
    <w:basedOn w:val="a0"/>
    <w:uiPriority w:val="99"/>
    <w:unhideWhenUsed/>
    <w:rsid w:val="00555F91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A722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A722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981C4C"/>
    <w:pPr>
      <w:spacing w:after="0" w:line="276" w:lineRule="auto"/>
    </w:pPr>
    <w:rPr>
      <w:rFonts w:ascii="Arial" w:eastAsia="Arial" w:hAnsi="Arial" w:cs="Arial"/>
      <w:lang w:val="en-US" w:eastAsia="ru-RU"/>
    </w:rPr>
  </w:style>
  <w:style w:type="paragraph" w:styleId="ab">
    <w:name w:val="Normal (Web)"/>
    <w:basedOn w:val="a"/>
    <w:uiPriority w:val="99"/>
    <w:unhideWhenUsed/>
    <w:rsid w:val="004A12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2025-03-04T09:13:00Z</cp:lastPrinted>
  <dcterms:created xsi:type="dcterms:W3CDTF">2025-03-04T09:13:00Z</dcterms:created>
  <dcterms:modified xsi:type="dcterms:W3CDTF">2025-03-04T09:17:00Z</dcterms:modified>
</cp:coreProperties>
</file>