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17C3CE" w14:textId="07BDB194" w:rsidR="002B01F5" w:rsidRPr="002B01F5" w:rsidRDefault="002B01F5" w:rsidP="002B01F5">
      <w:pPr>
        <w:spacing w:after="240"/>
        <w:jc w:val="right"/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К</w:t>
      </w:r>
      <w:r w:rsidRPr="002B01F5">
        <w:rPr>
          <w:rFonts w:ascii="Arial" w:hAnsi="Arial" w:cs="Arial"/>
          <w:lang w:val="ru-RU"/>
        </w:rPr>
        <w:t>иїв</w:t>
      </w:r>
      <w:proofErr w:type="spellEnd"/>
      <w:r w:rsidRPr="002B01F5">
        <w:rPr>
          <w:rFonts w:ascii="Arial" w:hAnsi="Arial" w:cs="Arial"/>
          <w:lang w:val="ru-RU"/>
        </w:rPr>
        <w:t>, 2018</w:t>
      </w:r>
    </w:p>
    <w:p w14:paraId="1EF02CAD" w14:textId="750E9848" w:rsidR="002B01F5" w:rsidRDefault="00496D28" w:rsidP="002B01F5">
      <w:pPr>
        <w:spacing w:after="240"/>
        <w:rPr>
          <w:rFonts w:ascii="Arial" w:hAnsi="Arial" w:cs="Arial"/>
          <w:b/>
          <w:sz w:val="32"/>
          <w:szCs w:val="44"/>
          <w:lang w:val="ru-RU"/>
        </w:rPr>
      </w:pPr>
      <w:r>
        <w:rPr>
          <w:rFonts w:ascii="Arial" w:hAnsi="Arial" w:cs="Arial"/>
          <w:b/>
          <w:sz w:val="32"/>
          <w:szCs w:val="44"/>
        </w:rPr>
        <w:t>М</w:t>
      </w:r>
      <w:r w:rsidR="00C855B9" w:rsidRPr="00C855B9">
        <w:rPr>
          <w:rFonts w:ascii="Arial" w:hAnsi="Arial" w:cs="Arial"/>
          <w:b/>
          <w:sz w:val="32"/>
          <w:szCs w:val="44"/>
        </w:rPr>
        <w:t>етодик</w:t>
      </w:r>
      <w:r>
        <w:rPr>
          <w:rFonts w:ascii="Arial" w:hAnsi="Arial" w:cs="Arial"/>
          <w:b/>
          <w:sz w:val="32"/>
          <w:szCs w:val="44"/>
        </w:rPr>
        <w:t>а</w:t>
      </w:r>
      <w:r w:rsidR="00C855B9">
        <w:rPr>
          <w:rFonts w:ascii="Arial" w:hAnsi="Arial" w:cs="Arial"/>
          <w:b/>
          <w:sz w:val="32"/>
          <w:szCs w:val="44"/>
        </w:rPr>
        <w:t xml:space="preserve"> </w:t>
      </w:r>
      <w:r w:rsidR="000D4A9C">
        <w:rPr>
          <w:rFonts w:ascii="Arial" w:hAnsi="Arial" w:cs="Arial"/>
          <w:b/>
          <w:sz w:val="32"/>
          <w:szCs w:val="44"/>
        </w:rPr>
        <w:t xml:space="preserve">прийняття рішень про </w:t>
      </w:r>
      <w:r w:rsidR="00C855B9">
        <w:rPr>
          <w:rFonts w:ascii="Arial" w:hAnsi="Arial" w:cs="Arial"/>
          <w:b/>
          <w:sz w:val="32"/>
          <w:szCs w:val="44"/>
        </w:rPr>
        <w:t>в</w:t>
      </w:r>
      <w:r w:rsidR="00F4285A" w:rsidRPr="00DA49BE">
        <w:rPr>
          <w:rFonts w:ascii="Arial" w:hAnsi="Arial" w:cs="Arial"/>
          <w:b/>
          <w:sz w:val="32"/>
          <w:szCs w:val="44"/>
        </w:rPr>
        <w:t>становлення</w:t>
      </w:r>
      <w:r w:rsidR="00C855B9">
        <w:rPr>
          <w:rFonts w:ascii="Arial" w:hAnsi="Arial" w:cs="Arial"/>
          <w:b/>
          <w:sz w:val="32"/>
          <w:szCs w:val="44"/>
        </w:rPr>
        <w:t xml:space="preserve"> </w:t>
      </w:r>
      <w:r w:rsidR="00F4285A" w:rsidRPr="00DA49BE">
        <w:rPr>
          <w:rFonts w:ascii="Arial" w:hAnsi="Arial" w:cs="Arial"/>
          <w:b/>
          <w:sz w:val="32"/>
          <w:szCs w:val="44"/>
        </w:rPr>
        <w:t>обмежень швидкості, відмінних від 50 км/год</w:t>
      </w:r>
      <w:r>
        <w:rPr>
          <w:rFonts w:ascii="Arial" w:hAnsi="Arial" w:cs="Arial"/>
          <w:b/>
          <w:sz w:val="32"/>
          <w:szCs w:val="44"/>
        </w:rPr>
        <w:t>:</w:t>
      </w:r>
    </w:p>
    <w:p w14:paraId="5AC8DF40" w14:textId="77777777" w:rsidR="00496D28" w:rsidRPr="00BF7BD5" w:rsidRDefault="00496D28" w:rsidP="00496D28">
      <w:pPr>
        <w:spacing w:after="240"/>
        <w:rPr>
          <w:rFonts w:ascii="Arial" w:hAnsi="Arial" w:cs="Arial"/>
          <w:sz w:val="32"/>
          <w:szCs w:val="44"/>
        </w:rPr>
      </w:pPr>
      <w:r w:rsidRPr="00BF7BD5">
        <w:rPr>
          <w:rFonts w:ascii="Arial" w:hAnsi="Arial" w:cs="Arial"/>
          <w:sz w:val="32"/>
          <w:szCs w:val="44"/>
        </w:rPr>
        <w:t xml:space="preserve">Рекомендації для міст </w:t>
      </w:r>
    </w:p>
    <w:p w14:paraId="77CC9C2E" w14:textId="3C8EB867" w:rsidR="005F6FE6" w:rsidRPr="00496D28" w:rsidRDefault="005F6FE6" w:rsidP="005F6FE6">
      <w:pPr>
        <w:spacing w:after="240"/>
        <w:jc w:val="both"/>
        <w:rPr>
          <w:rFonts w:ascii="Arial" w:hAnsi="Arial" w:cs="Arial"/>
          <w:sz w:val="22"/>
          <w:szCs w:val="22"/>
        </w:rPr>
      </w:pPr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Ці рекомендації розроблені Кампанією “За безпечні дороги” у співпраці з Міністерством інфраструктури України. Рекомендації відповідають міжнародним настановам “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Speed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management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: a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road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safety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manual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for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decision-makers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and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practitioners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” (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Geneva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Global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Road Safety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Partnership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, 2008)  та "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Setting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local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speed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limits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” (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London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Department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for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Transport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, 2013), пройшли громадське обговорення та були схвалені за підсумками круглого столу, що відбувся 13 березня 2018 року в Міністерстві інфраструктури України (</w:t>
      </w:r>
      <w:hyperlink r:id="rId8" w:tgtFrame="_blank" w:history="1">
        <w:r w:rsidRPr="00496D28">
          <w:rPr>
            <w:rStyle w:val="a9"/>
            <w:rFonts w:ascii="Arial" w:hAnsi="Arial" w:cs="Arial"/>
            <w:sz w:val="22"/>
            <w:szCs w:val="22"/>
            <w:shd w:val="clear" w:color="auto" w:fill="FFFFFF"/>
          </w:rPr>
          <w:t>https://mtu.gov.ua/news/29606.html</w:t>
        </w:r>
      </w:hyperlink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).  В рекомендаціях враховані пропозиції та зауваження з боку Національної поліції України, Державного агентства автомобільних доріг (</w:t>
      </w:r>
      <w:proofErr w:type="spellStart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Укравтодор</w:t>
      </w:r>
      <w:proofErr w:type="spellEnd"/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), Центру </w:t>
      </w:r>
      <w:r w:rsidR="008407F2"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організації</w:t>
      </w:r>
      <w:r w:rsidRPr="00496D28">
        <w:rPr>
          <w:rStyle w:val="m6786065230117421938gmail-a5"/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дорожнього руху Київської міської державної адміністрації, незалежних інженерів-проектувальників та сертифікованих аудиторів безпеки автомобільних доріг.</w:t>
      </w:r>
    </w:p>
    <w:p w14:paraId="4E009E56" w14:textId="42233944" w:rsidR="00BB10DD" w:rsidRPr="00B54B7F" w:rsidRDefault="00A72D8A" w:rsidP="007E0B54">
      <w:pPr>
        <w:jc w:val="both"/>
        <w:rPr>
          <w:rFonts w:ascii="Arial" w:hAnsi="Arial" w:cs="Arial"/>
          <w:sz w:val="22"/>
          <w:szCs w:val="20"/>
        </w:rPr>
      </w:pPr>
      <w:r w:rsidRPr="00B54B7F">
        <w:rPr>
          <w:rFonts w:ascii="Arial" w:hAnsi="Arial" w:cs="Arial"/>
          <w:sz w:val="22"/>
          <w:szCs w:val="20"/>
        </w:rPr>
        <w:t xml:space="preserve">В сучасних умовах міста мають потребу встановлювати на окремих вулицях обмеження швидкості, що відрізняються від стандартного обмеження 50 км/год, </w:t>
      </w:r>
      <w:r w:rsidR="00852C6E" w:rsidRPr="00B54B7F">
        <w:rPr>
          <w:rFonts w:ascii="Arial" w:hAnsi="Arial" w:cs="Arial"/>
          <w:sz w:val="22"/>
          <w:szCs w:val="20"/>
        </w:rPr>
        <w:t>встановленого</w:t>
      </w:r>
      <w:r w:rsidRPr="00B54B7F">
        <w:rPr>
          <w:rFonts w:ascii="Arial" w:hAnsi="Arial" w:cs="Arial"/>
          <w:sz w:val="22"/>
          <w:szCs w:val="20"/>
        </w:rPr>
        <w:t xml:space="preserve"> Правилами дорожнього руху</w:t>
      </w:r>
      <w:r w:rsidR="0015545E">
        <w:rPr>
          <w:rFonts w:ascii="Arial" w:hAnsi="Arial" w:cs="Arial"/>
          <w:sz w:val="22"/>
          <w:szCs w:val="20"/>
        </w:rPr>
        <w:t xml:space="preserve"> (п.12.4)</w:t>
      </w:r>
      <w:r w:rsidRPr="00B54B7F">
        <w:rPr>
          <w:rFonts w:ascii="Arial" w:hAnsi="Arial" w:cs="Arial"/>
          <w:sz w:val="22"/>
          <w:szCs w:val="20"/>
        </w:rPr>
        <w:t>.</w:t>
      </w:r>
      <w:r w:rsidR="003B4345" w:rsidRPr="00B54B7F">
        <w:rPr>
          <w:rFonts w:ascii="Arial" w:hAnsi="Arial" w:cs="Arial"/>
          <w:sz w:val="22"/>
          <w:szCs w:val="20"/>
        </w:rPr>
        <w:t xml:space="preserve"> </w:t>
      </w:r>
      <w:r w:rsidR="004B2218" w:rsidRPr="00B54B7F">
        <w:rPr>
          <w:rFonts w:ascii="Arial" w:hAnsi="Arial" w:cs="Arial"/>
          <w:sz w:val="22"/>
          <w:szCs w:val="20"/>
        </w:rPr>
        <w:t>При цьому і</w:t>
      </w:r>
      <w:r w:rsidR="002570ED" w:rsidRPr="00B54B7F">
        <w:rPr>
          <w:rFonts w:ascii="Arial" w:hAnsi="Arial" w:cs="Arial"/>
          <w:sz w:val="22"/>
          <w:szCs w:val="20"/>
        </w:rPr>
        <w:t xml:space="preserve">снує ризик, що </w:t>
      </w:r>
      <w:r w:rsidR="00852C6E" w:rsidRPr="00B54B7F">
        <w:rPr>
          <w:rFonts w:ascii="Arial" w:hAnsi="Arial" w:cs="Arial"/>
          <w:sz w:val="22"/>
          <w:szCs w:val="20"/>
        </w:rPr>
        <w:t>підвищивши</w:t>
      </w:r>
      <w:r w:rsidR="002570ED" w:rsidRPr="00B54B7F">
        <w:rPr>
          <w:rFonts w:ascii="Arial" w:hAnsi="Arial" w:cs="Arial"/>
          <w:sz w:val="22"/>
          <w:szCs w:val="20"/>
        </w:rPr>
        <w:t xml:space="preserve"> обмеження швидкості, власники доріг та вулиць </w:t>
      </w:r>
      <w:r w:rsidR="004B2218" w:rsidRPr="00B54B7F">
        <w:rPr>
          <w:rFonts w:ascii="Arial" w:hAnsi="Arial" w:cs="Arial"/>
          <w:sz w:val="22"/>
          <w:szCs w:val="20"/>
        </w:rPr>
        <w:t xml:space="preserve">можуть </w:t>
      </w:r>
      <w:r w:rsidR="00750B24" w:rsidRPr="00B54B7F">
        <w:rPr>
          <w:rFonts w:ascii="Arial" w:hAnsi="Arial" w:cs="Arial"/>
          <w:sz w:val="22"/>
          <w:szCs w:val="20"/>
        </w:rPr>
        <w:t xml:space="preserve">погіршити рівень </w:t>
      </w:r>
      <w:r w:rsidR="00BB10DD" w:rsidRPr="00B54B7F">
        <w:rPr>
          <w:rFonts w:ascii="Arial" w:hAnsi="Arial" w:cs="Arial"/>
          <w:sz w:val="22"/>
          <w:szCs w:val="20"/>
        </w:rPr>
        <w:t>безпеки дорожнього руху</w:t>
      </w:r>
      <w:r w:rsidR="00750B24" w:rsidRPr="00B54B7F">
        <w:rPr>
          <w:rFonts w:ascii="Arial" w:hAnsi="Arial" w:cs="Arial"/>
          <w:sz w:val="22"/>
          <w:szCs w:val="20"/>
        </w:rPr>
        <w:t xml:space="preserve"> та спричинити </w:t>
      </w:r>
      <w:r w:rsidR="002477CA" w:rsidRPr="00B54B7F">
        <w:rPr>
          <w:rFonts w:ascii="Arial" w:hAnsi="Arial" w:cs="Arial"/>
          <w:sz w:val="22"/>
          <w:szCs w:val="20"/>
        </w:rPr>
        <w:t>зростання</w:t>
      </w:r>
      <w:r w:rsidR="00BB10DD" w:rsidRPr="00B54B7F">
        <w:rPr>
          <w:rFonts w:ascii="Arial" w:hAnsi="Arial" w:cs="Arial"/>
          <w:sz w:val="22"/>
          <w:szCs w:val="20"/>
        </w:rPr>
        <w:t xml:space="preserve"> аварійност</w:t>
      </w:r>
      <w:r w:rsidR="00F871CA" w:rsidRPr="00B54B7F">
        <w:rPr>
          <w:rFonts w:ascii="Arial" w:hAnsi="Arial" w:cs="Arial"/>
          <w:sz w:val="22"/>
          <w:szCs w:val="20"/>
        </w:rPr>
        <w:t>і</w:t>
      </w:r>
      <w:r w:rsidR="0086274A">
        <w:rPr>
          <w:rFonts w:ascii="Arial" w:hAnsi="Arial" w:cs="Arial"/>
          <w:sz w:val="22"/>
          <w:szCs w:val="20"/>
        </w:rPr>
        <w:t>,</w:t>
      </w:r>
      <w:r w:rsidR="00852C6E" w:rsidRPr="00B54B7F">
        <w:rPr>
          <w:rFonts w:ascii="Arial" w:hAnsi="Arial" w:cs="Arial"/>
          <w:sz w:val="22"/>
          <w:szCs w:val="20"/>
        </w:rPr>
        <w:t xml:space="preserve"> </w:t>
      </w:r>
      <w:r w:rsidR="0086274A">
        <w:rPr>
          <w:rFonts w:ascii="Arial" w:hAnsi="Arial" w:cs="Arial"/>
          <w:sz w:val="22"/>
          <w:szCs w:val="20"/>
        </w:rPr>
        <w:t>травмування та смерті</w:t>
      </w:r>
      <w:r w:rsidR="007F742B" w:rsidRPr="00B54B7F">
        <w:rPr>
          <w:rFonts w:ascii="Arial" w:hAnsi="Arial" w:cs="Arial"/>
          <w:sz w:val="22"/>
          <w:szCs w:val="20"/>
        </w:rPr>
        <w:t xml:space="preserve"> громадян</w:t>
      </w:r>
      <w:r w:rsidR="0086274A">
        <w:rPr>
          <w:rFonts w:ascii="Arial" w:hAnsi="Arial" w:cs="Arial"/>
          <w:sz w:val="22"/>
          <w:szCs w:val="20"/>
        </w:rPr>
        <w:t>, економічні збитки для громади та держави</w:t>
      </w:r>
      <w:r w:rsidR="00BB10DD" w:rsidRPr="00B54B7F">
        <w:rPr>
          <w:rFonts w:ascii="Arial" w:hAnsi="Arial" w:cs="Arial"/>
          <w:sz w:val="22"/>
          <w:szCs w:val="20"/>
        </w:rPr>
        <w:t>.</w:t>
      </w:r>
    </w:p>
    <w:p w14:paraId="2D1E9372" w14:textId="77777777" w:rsidR="004B2218" w:rsidRPr="00B54B7F" w:rsidRDefault="004B2218" w:rsidP="00565582">
      <w:pPr>
        <w:rPr>
          <w:rFonts w:ascii="Arial" w:hAnsi="Arial" w:cs="Arial"/>
          <w:sz w:val="22"/>
          <w:szCs w:val="20"/>
        </w:rPr>
      </w:pPr>
    </w:p>
    <w:p w14:paraId="137DAEA4" w14:textId="628C4358" w:rsidR="00A72D8A" w:rsidRPr="00B54B7F" w:rsidRDefault="00852C6E" w:rsidP="007E0B54">
      <w:pPr>
        <w:jc w:val="both"/>
        <w:rPr>
          <w:rFonts w:ascii="Arial" w:hAnsi="Arial" w:cs="Arial"/>
          <w:sz w:val="22"/>
          <w:szCs w:val="20"/>
        </w:rPr>
      </w:pPr>
      <w:r w:rsidRPr="00B54B7F">
        <w:rPr>
          <w:rFonts w:ascii="Arial" w:hAnsi="Arial" w:cs="Arial"/>
          <w:sz w:val="22"/>
          <w:szCs w:val="20"/>
        </w:rPr>
        <w:t>Щоб ухвалити</w:t>
      </w:r>
      <w:r w:rsidR="00750B24" w:rsidRPr="00B54B7F">
        <w:rPr>
          <w:rFonts w:ascii="Arial" w:hAnsi="Arial" w:cs="Arial"/>
          <w:sz w:val="22"/>
          <w:szCs w:val="20"/>
        </w:rPr>
        <w:t xml:space="preserve"> зважені та неупереджені рішення</w:t>
      </w:r>
      <w:r w:rsidR="007F742B" w:rsidRPr="00B54B7F">
        <w:rPr>
          <w:rFonts w:ascii="Arial" w:hAnsi="Arial" w:cs="Arial"/>
          <w:sz w:val="22"/>
          <w:szCs w:val="20"/>
        </w:rPr>
        <w:t xml:space="preserve"> про </w:t>
      </w:r>
      <w:r w:rsidR="0086274A">
        <w:rPr>
          <w:rFonts w:ascii="Arial" w:hAnsi="Arial" w:cs="Arial"/>
          <w:sz w:val="22"/>
          <w:szCs w:val="20"/>
        </w:rPr>
        <w:t xml:space="preserve">рівень </w:t>
      </w:r>
      <w:r w:rsidR="007F742B" w:rsidRPr="00B54B7F">
        <w:rPr>
          <w:rFonts w:ascii="Arial" w:hAnsi="Arial" w:cs="Arial"/>
          <w:sz w:val="22"/>
          <w:szCs w:val="20"/>
        </w:rPr>
        <w:t>обмеження швидкості на окремих вулицях</w:t>
      </w:r>
      <w:r w:rsidR="00750B24" w:rsidRPr="00B54B7F">
        <w:rPr>
          <w:rFonts w:ascii="Arial" w:hAnsi="Arial" w:cs="Arial"/>
          <w:sz w:val="22"/>
          <w:szCs w:val="20"/>
        </w:rPr>
        <w:t xml:space="preserve">, </w:t>
      </w:r>
      <w:r w:rsidR="007F742B" w:rsidRPr="00B54B7F">
        <w:rPr>
          <w:rFonts w:ascii="Arial" w:hAnsi="Arial" w:cs="Arial"/>
          <w:sz w:val="22"/>
          <w:szCs w:val="20"/>
        </w:rPr>
        <w:t xml:space="preserve">уповноважені </w:t>
      </w:r>
      <w:r w:rsidR="003B4345" w:rsidRPr="00B54B7F">
        <w:rPr>
          <w:rFonts w:ascii="Arial" w:hAnsi="Arial" w:cs="Arial"/>
          <w:sz w:val="22"/>
          <w:szCs w:val="20"/>
        </w:rPr>
        <w:t xml:space="preserve">фахівці органів місцевого самоврядування </w:t>
      </w:r>
      <w:r w:rsidR="007F742B" w:rsidRPr="00B54B7F">
        <w:rPr>
          <w:rFonts w:ascii="Arial" w:hAnsi="Arial" w:cs="Arial"/>
          <w:sz w:val="22"/>
          <w:szCs w:val="20"/>
        </w:rPr>
        <w:t xml:space="preserve">та Національної поліції України </w:t>
      </w:r>
      <w:r w:rsidR="003B4345" w:rsidRPr="00B54B7F">
        <w:rPr>
          <w:rFonts w:ascii="Arial" w:hAnsi="Arial" w:cs="Arial"/>
          <w:sz w:val="22"/>
          <w:szCs w:val="20"/>
        </w:rPr>
        <w:t xml:space="preserve">повинні </w:t>
      </w:r>
      <w:r w:rsidR="00750B24" w:rsidRPr="00B54B7F">
        <w:rPr>
          <w:rFonts w:ascii="Arial" w:hAnsi="Arial" w:cs="Arial"/>
          <w:sz w:val="22"/>
          <w:szCs w:val="20"/>
        </w:rPr>
        <w:t>дати</w:t>
      </w:r>
      <w:r w:rsidR="003B4345" w:rsidRPr="00B54B7F">
        <w:rPr>
          <w:rFonts w:ascii="Arial" w:hAnsi="Arial" w:cs="Arial"/>
          <w:sz w:val="22"/>
          <w:szCs w:val="20"/>
        </w:rPr>
        <w:t xml:space="preserve"> </w:t>
      </w:r>
      <w:r w:rsidR="00750B24" w:rsidRPr="00B54B7F">
        <w:rPr>
          <w:rFonts w:ascii="Arial" w:hAnsi="Arial" w:cs="Arial"/>
          <w:sz w:val="22"/>
          <w:szCs w:val="20"/>
        </w:rPr>
        <w:t xml:space="preserve">об’єктивні </w:t>
      </w:r>
      <w:r w:rsidR="003B4345" w:rsidRPr="00B54B7F">
        <w:rPr>
          <w:rFonts w:ascii="Arial" w:hAnsi="Arial" w:cs="Arial"/>
          <w:sz w:val="22"/>
          <w:szCs w:val="20"/>
        </w:rPr>
        <w:t>відповіді на за</w:t>
      </w:r>
      <w:r w:rsidR="008C0F6D" w:rsidRPr="00B54B7F">
        <w:rPr>
          <w:rFonts w:ascii="Arial" w:hAnsi="Arial" w:cs="Arial"/>
          <w:sz w:val="22"/>
          <w:szCs w:val="20"/>
        </w:rPr>
        <w:t>питання:</w:t>
      </w:r>
    </w:p>
    <w:p w14:paraId="43CBC5DD" w14:textId="2ACF5752" w:rsidR="008C0F6D" w:rsidRPr="00B54B7F" w:rsidRDefault="008C0F6D" w:rsidP="007E0B54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2"/>
          <w:szCs w:val="20"/>
        </w:rPr>
      </w:pPr>
      <w:r w:rsidRPr="00B54B7F">
        <w:rPr>
          <w:rFonts w:ascii="Arial" w:hAnsi="Arial" w:cs="Arial"/>
          <w:sz w:val="22"/>
          <w:szCs w:val="20"/>
        </w:rPr>
        <w:t xml:space="preserve">Яке саме обмеження швидкості буде прийнятним з точки зору </w:t>
      </w:r>
      <w:r w:rsidR="006745F0" w:rsidRPr="00B54B7F">
        <w:rPr>
          <w:rFonts w:ascii="Arial" w:hAnsi="Arial" w:cs="Arial"/>
          <w:sz w:val="22"/>
          <w:szCs w:val="20"/>
        </w:rPr>
        <w:t>менеджменту ризиків</w:t>
      </w:r>
      <w:r w:rsidRPr="00B54B7F">
        <w:rPr>
          <w:rFonts w:ascii="Arial" w:hAnsi="Arial" w:cs="Arial"/>
          <w:sz w:val="22"/>
          <w:szCs w:val="20"/>
        </w:rPr>
        <w:t xml:space="preserve"> на </w:t>
      </w:r>
      <w:r w:rsidR="0003734A" w:rsidRPr="00B54B7F">
        <w:rPr>
          <w:rFonts w:ascii="Arial" w:hAnsi="Arial" w:cs="Arial"/>
          <w:sz w:val="22"/>
          <w:szCs w:val="20"/>
        </w:rPr>
        <w:t xml:space="preserve">кожній </w:t>
      </w:r>
      <w:r w:rsidRPr="00B54B7F">
        <w:rPr>
          <w:rFonts w:ascii="Arial" w:hAnsi="Arial" w:cs="Arial"/>
          <w:sz w:val="22"/>
          <w:szCs w:val="20"/>
        </w:rPr>
        <w:t>конкретній вулиці?</w:t>
      </w:r>
    </w:p>
    <w:p w14:paraId="03F6729D" w14:textId="6D38C27A" w:rsidR="0003734A" w:rsidRPr="00B54B7F" w:rsidRDefault="0003734A" w:rsidP="007E0B54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2"/>
          <w:szCs w:val="20"/>
        </w:rPr>
      </w:pPr>
      <w:r w:rsidRPr="00B54B7F">
        <w:rPr>
          <w:rFonts w:ascii="Arial" w:hAnsi="Arial" w:cs="Arial"/>
          <w:sz w:val="22"/>
          <w:szCs w:val="20"/>
        </w:rPr>
        <w:t>Чи варто</w:t>
      </w:r>
      <w:r w:rsidR="004B2218" w:rsidRPr="00B54B7F">
        <w:rPr>
          <w:rFonts w:ascii="Arial" w:hAnsi="Arial" w:cs="Arial"/>
          <w:sz w:val="22"/>
          <w:szCs w:val="20"/>
        </w:rPr>
        <w:t xml:space="preserve"> встановлювати різні обмеження швидкості на різних ділянках однієї вулиці, і де </w:t>
      </w:r>
      <w:r w:rsidR="006745F0" w:rsidRPr="00B54B7F">
        <w:rPr>
          <w:rFonts w:ascii="Arial" w:hAnsi="Arial" w:cs="Arial"/>
          <w:sz w:val="22"/>
          <w:szCs w:val="20"/>
        </w:rPr>
        <w:t>проводити їх розмежування</w:t>
      </w:r>
      <w:r w:rsidR="004B2218" w:rsidRPr="00B54B7F">
        <w:rPr>
          <w:rFonts w:ascii="Arial" w:hAnsi="Arial" w:cs="Arial"/>
          <w:sz w:val="22"/>
          <w:szCs w:val="20"/>
        </w:rPr>
        <w:t>?</w:t>
      </w:r>
      <w:r w:rsidR="007F6C56" w:rsidRPr="00B54B7F">
        <w:rPr>
          <w:rFonts w:ascii="Arial" w:hAnsi="Arial" w:cs="Arial"/>
          <w:sz w:val="22"/>
          <w:szCs w:val="20"/>
        </w:rPr>
        <w:t xml:space="preserve"> </w:t>
      </w:r>
    </w:p>
    <w:p w14:paraId="3E112AA4" w14:textId="706CE141" w:rsidR="008C0F6D" w:rsidRPr="00B54B7F" w:rsidRDefault="008C0F6D" w:rsidP="007E0B54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2"/>
          <w:szCs w:val="20"/>
        </w:rPr>
      </w:pPr>
      <w:r w:rsidRPr="00B54B7F">
        <w:rPr>
          <w:rFonts w:ascii="Arial" w:hAnsi="Arial" w:cs="Arial"/>
          <w:sz w:val="22"/>
          <w:szCs w:val="20"/>
        </w:rPr>
        <w:t xml:space="preserve">Чи </w:t>
      </w:r>
      <w:proofErr w:type="spellStart"/>
      <w:r w:rsidR="0003734A" w:rsidRPr="00B54B7F">
        <w:rPr>
          <w:rFonts w:ascii="Arial" w:hAnsi="Arial" w:cs="Arial"/>
          <w:sz w:val="22"/>
          <w:szCs w:val="20"/>
        </w:rPr>
        <w:t>прийнятно</w:t>
      </w:r>
      <w:proofErr w:type="spellEnd"/>
      <w:r w:rsidR="0003734A" w:rsidRPr="00B54B7F">
        <w:rPr>
          <w:rFonts w:ascii="Arial" w:hAnsi="Arial" w:cs="Arial"/>
          <w:sz w:val="22"/>
          <w:szCs w:val="20"/>
        </w:rPr>
        <w:t xml:space="preserve"> з точки зору</w:t>
      </w:r>
      <w:r w:rsidR="006745F0" w:rsidRPr="00B54B7F">
        <w:rPr>
          <w:rFonts w:ascii="Arial" w:hAnsi="Arial" w:cs="Arial"/>
          <w:sz w:val="22"/>
          <w:szCs w:val="20"/>
        </w:rPr>
        <w:t xml:space="preserve"> менеджменту ризиків </w:t>
      </w:r>
      <w:r w:rsidR="0003734A" w:rsidRPr="00B54B7F">
        <w:rPr>
          <w:rFonts w:ascii="Arial" w:hAnsi="Arial" w:cs="Arial"/>
          <w:sz w:val="22"/>
          <w:szCs w:val="20"/>
        </w:rPr>
        <w:t xml:space="preserve">встановлювати </w:t>
      </w:r>
      <w:r w:rsidRPr="00B54B7F">
        <w:rPr>
          <w:rFonts w:ascii="Arial" w:hAnsi="Arial" w:cs="Arial"/>
          <w:sz w:val="22"/>
          <w:szCs w:val="20"/>
        </w:rPr>
        <w:t xml:space="preserve">підвищене обмеження лише на одній чи </w:t>
      </w:r>
      <w:r w:rsidR="007E0E90" w:rsidRPr="00B54B7F">
        <w:rPr>
          <w:rFonts w:ascii="Arial" w:hAnsi="Arial" w:cs="Arial"/>
          <w:sz w:val="22"/>
          <w:szCs w:val="20"/>
        </w:rPr>
        <w:t>декількох</w:t>
      </w:r>
      <w:r w:rsidRPr="00B54B7F">
        <w:rPr>
          <w:rFonts w:ascii="Arial" w:hAnsi="Arial" w:cs="Arial"/>
          <w:sz w:val="22"/>
          <w:szCs w:val="20"/>
        </w:rPr>
        <w:t xml:space="preserve"> смугах руху? (швидкісні смуги)</w:t>
      </w:r>
    </w:p>
    <w:p w14:paraId="1F13838F" w14:textId="77777777" w:rsidR="00750B24" w:rsidRPr="00B54B7F" w:rsidRDefault="00750B24" w:rsidP="00750B24">
      <w:pPr>
        <w:rPr>
          <w:rFonts w:ascii="Arial" w:hAnsi="Arial" w:cs="Arial"/>
          <w:sz w:val="22"/>
          <w:szCs w:val="20"/>
        </w:rPr>
      </w:pPr>
    </w:p>
    <w:p w14:paraId="46948080" w14:textId="45F2FE40" w:rsidR="008C0F6D" w:rsidRPr="00B54B7F" w:rsidRDefault="00750B24" w:rsidP="00855025">
      <w:pPr>
        <w:spacing w:after="240"/>
        <w:jc w:val="both"/>
        <w:rPr>
          <w:rFonts w:ascii="Arial" w:hAnsi="Arial" w:cs="Arial"/>
          <w:sz w:val="22"/>
          <w:szCs w:val="20"/>
        </w:rPr>
      </w:pPr>
      <w:r w:rsidRPr="00B54B7F">
        <w:rPr>
          <w:rFonts w:ascii="Arial" w:hAnsi="Arial" w:cs="Arial"/>
          <w:sz w:val="22"/>
          <w:szCs w:val="20"/>
        </w:rPr>
        <w:t>Для відпо</w:t>
      </w:r>
      <w:r w:rsidR="002477CA" w:rsidRPr="00B54B7F">
        <w:rPr>
          <w:rFonts w:ascii="Arial" w:hAnsi="Arial" w:cs="Arial"/>
          <w:sz w:val="22"/>
          <w:szCs w:val="20"/>
        </w:rPr>
        <w:t>від</w:t>
      </w:r>
      <w:r w:rsidR="007A3F76">
        <w:rPr>
          <w:rFonts w:ascii="Arial" w:hAnsi="Arial" w:cs="Arial"/>
          <w:sz w:val="22"/>
          <w:szCs w:val="20"/>
        </w:rPr>
        <w:t xml:space="preserve">ей </w:t>
      </w:r>
      <w:r w:rsidRPr="00B54B7F">
        <w:rPr>
          <w:rFonts w:ascii="Arial" w:hAnsi="Arial" w:cs="Arial"/>
          <w:sz w:val="22"/>
          <w:szCs w:val="20"/>
        </w:rPr>
        <w:t>на</w:t>
      </w:r>
      <w:r w:rsidR="002477CA" w:rsidRPr="00B54B7F">
        <w:rPr>
          <w:rFonts w:ascii="Arial" w:hAnsi="Arial" w:cs="Arial"/>
          <w:sz w:val="22"/>
          <w:szCs w:val="20"/>
        </w:rPr>
        <w:t xml:space="preserve"> ці запитання та </w:t>
      </w:r>
      <w:r w:rsidR="00074506" w:rsidRPr="00B54B7F">
        <w:rPr>
          <w:rFonts w:ascii="Arial" w:hAnsi="Arial" w:cs="Arial"/>
          <w:sz w:val="22"/>
          <w:szCs w:val="20"/>
        </w:rPr>
        <w:t>обґрунтованого</w:t>
      </w:r>
      <w:r w:rsidRPr="00B54B7F">
        <w:rPr>
          <w:rFonts w:ascii="Arial" w:hAnsi="Arial" w:cs="Arial"/>
          <w:sz w:val="22"/>
          <w:szCs w:val="20"/>
        </w:rPr>
        <w:t xml:space="preserve"> </w:t>
      </w:r>
      <w:r w:rsidR="005B2B83">
        <w:rPr>
          <w:rFonts w:ascii="Arial" w:hAnsi="Arial" w:cs="Arial"/>
          <w:sz w:val="22"/>
          <w:szCs w:val="20"/>
        </w:rPr>
        <w:t>ухвалення</w:t>
      </w:r>
      <w:r w:rsidRPr="00B54B7F">
        <w:rPr>
          <w:rFonts w:ascii="Arial" w:hAnsi="Arial" w:cs="Arial"/>
          <w:sz w:val="22"/>
          <w:szCs w:val="20"/>
        </w:rPr>
        <w:t xml:space="preserve"> важливих рішень про обмеження швидкості на вулицях, містам пропонується застосувати алгоритм дій з </w:t>
      </w:r>
      <w:r w:rsidR="00F871CA" w:rsidRPr="00B54B7F">
        <w:rPr>
          <w:rFonts w:ascii="Arial" w:hAnsi="Arial" w:cs="Arial"/>
          <w:b/>
          <w:sz w:val="22"/>
          <w:szCs w:val="20"/>
        </w:rPr>
        <w:t>чотирьох</w:t>
      </w:r>
      <w:r w:rsidR="00F871CA" w:rsidRPr="00B54B7F">
        <w:rPr>
          <w:rFonts w:ascii="Arial" w:hAnsi="Arial" w:cs="Arial"/>
          <w:sz w:val="22"/>
          <w:szCs w:val="20"/>
        </w:rPr>
        <w:t xml:space="preserve"> </w:t>
      </w:r>
      <w:r w:rsidR="00F871CA" w:rsidRPr="00B54B7F">
        <w:rPr>
          <w:rFonts w:ascii="Arial" w:hAnsi="Arial" w:cs="Arial"/>
          <w:b/>
          <w:sz w:val="22"/>
          <w:szCs w:val="20"/>
        </w:rPr>
        <w:t>кроків</w:t>
      </w:r>
      <w:r w:rsidRPr="00B54B7F">
        <w:rPr>
          <w:rFonts w:ascii="Arial" w:hAnsi="Arial" w:cs="Arial"/>
          <w:sz w:val="22"/>
          <w:szCs w:val="20"/>
        </w:rPr>
        <w:t>.</w:t>
      </w:r>
    </w:p>
    <w:p w14:paraId="761E47C7" w14:textId="587663C5" w:rsidR="002C54FB" w:rsidRPr="00B54B7F" w:rsidRDefault="00750B24" w:rsidP="00483F39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B54B7F">
        <w:rPr>
          <w:rFonts w:ascii="Arial" w:hAnsi="Arial" w:cs="Arial"/>
          <w:sz w:val="22"/>
          <w:szCs w:val="20"/>
        </w:rPr>
        <w:t xml:space="preserve">Виявити </w:t>
      </w:r>
      <w:r w:rsidR="00F331C1" w:rsidRPr="00B54B7F">
        <w:rPr>
          <w:rFonts w:ascii="Arial" w:hAnsi="Arial" w:cs="Arial"/>
          <w:sz w:val="22"/>
          <w:szCs w:val="20"/>
        </w:rPr>
        <w:t xml:space="preserve">головне </w:t>
      </w:r>
      <w:r w:rsidRPr="00B54B7F">
        <w:rPr>
          <w:rFonts w:ascii="Arial" w:hAnsi="Arial" w:cs="Arial"/>
          <w:sz w:val="22"/>
          <w:szCs w:val="20"/>
        </w:rPr>
        <w:t xml:space="preserve">функціональне призначення </w:t>
      </w:r>
      <w:r w:rsidR="002C54FB" w:rsidRPr="00B54B7F">
        <w:rPr>
          <w:rFonts w:ascii="Arial" w:hAnsi="Arial" w:cs="Arial"/>
          <w:sz w:val="22"/>
          <w:szCs w:val="20"/>
        </w:rPr>
        <w:t xml:space="preserve">(категорію) </w:t>
      </w:r>
      <w:r w:rsidRPr="00B54B7F">
        <w:rPr>
          <w:rFonts w:ascii="Arial" w:hAnsi="Arial" w:cs="Arial"/>
          <w:sz w:val="22"/>
          <w:szCs w:val="20"/>
        </w:rPr>
        <w:t xml:space="preserve">вулиці та </w:t>
      </w:r>
      <w:r w:rsidR="00CA2CB2" w:rsidRPr="00B54B7F">
        <w:rPr>
          <w:rFonts w:ascii="Arial" w:hAnsi="Arial" w:cs="Arial"/>
          <w:sz w:val="22"/>
          <w:szCs w:val="20"/>
        </w:rPr>
        <w:t>рекомендован</w:t>
      </w:r>
      <w:r w:rsidR="00781B03" w:rsidRPr="00B54B7F">
        <w:rPr>
          <w:rFonts w:ascii="Arial" w:hAnsi="Arial" w:cs="Arial"/>
          <w:sz w:val="22"/>
          <w:szCs w:val="20"/>
        </w:rPr>
        <w:t>і</w:t>
      </w:r>
      <w:r w:rsidR="00CA2CB2" w:rsidRPr="00B54B7F">
        <w:rPr>
          <w:rFonts w:ascii="Arial" w:hAnsi="Arial" w:cs="Arial"/>
          <w:sz w:val="22"/>
          <w:szCs w:val="20"/>
        </w:rPr>
        <w:t xml:space="preserve"> </w:t>
      </w:r>
      <w:r w:rsidR="00F331C1" w:rsidRPr="00B54B7F">
        <w:rPr>
          <w:rFonts w:ascii="Arial" w:hAnsi="Arial" w:cs="Arial"/>
          <w:sz w:val="22"/>
          <w:szCs w:val="20"/>
        </w:rPr>
        <w:t xml:space="preserve">для </w:t>
      </w:r>
      <w:r w:rsidR="00781B03" w:rsidRPr="00B54B7F">
        <w:rPr>
          <w:rFonts w:ascii="Arial" w:hAnsi="Arial" w:cs="Arial"/>
          <w:sz w:val="22"/>
          <w:szCs w:val="20"/>
        </w:rPr>
        <w:t xml:space="preserve">неї межі </w:t>
      </w:r>
      <w:r w:rsidR="006124FC" w:rsidRPr="00B54B7F">
        <w:rPr>
          <w:rFonts w:ascii="Arial" w:hAnsi="Arial" w:cs="Arial"/>
          <w:sz w:val="22"/>
          <w:szCs w:val="20"/>
        </w:rPr>
        <w:t xml:space="preserve">максимальної </w:t>
      </w:r>
      <w:r w:rsidR="00F331C1" w:rsidRPr="00B54B7F">
        <w:rPr>
          <w:rFonts w:ascii="Arial" w:hAnsi="Arial" w:cs="Arial"/>
          <w:sz w:val="22"/>
          <w:szCs w:val="20"/>
        </w:rPr>
        <w:t xml:space="preserve">швидкості, за </w:t>
      </w:r>
      <w:r w:rsidR="006124FC" w:rsidRPr="00B54B7F">
        <w:rPr>
          <w:rFonts w:ascii="Arial" w:hAnsi="Arial" w:cs="Arial"/>
          <w:sz w:val="22"/>
          <w:szCs w:val="20"/>
        </w:rPr>
        <w:t>рамки</w:t>
      </w:r>
      <w:r w:rsidR="00F331C1" w:rsidRPr="00B54B7F">
        <w:rPr>
          <w:rFonts w:ascii="Arial" w:hAnsi="Arial" w:cs="Arial"/>
          <w:sz w:val="22"/>
          <w:szCs w:val="20"/>
        </w:rPr>
        <w:t xml:space="preserve"> </w:t>
      </w:r>
      <w:r w:rsidR="002C54FB" w:rsidRPr="00B54B7F">
        <w:rPr>
          <w:rFonts w:ascii="Arial" w:hAnsi="Arial" w:cs="Arial"/>
          <w:sz w:val="22"/>
          <w:szCs w:val="20"/>
        </w:rPr>
        <w:t>як</w:t>
      </w:r>
      <w:r w:rsidR="006124FC" w:rsidRPr="00B54B7F">
        <w:rPr>
          <w:rFonts w:ascii="Arial" w:hAnsi="Arial" w:cs="Arial"/>
          <w:sz w:val="22"/>
          <w:szCs w:val="20"/>
        </w:rPr>
        <w:t>их</w:t>
      </w:r>
      <w:r w:rsidR="002C54FB" w:rsidRPr="00B54B7F">
        <w:rPr>
          <w:rFonts w:ascii="Arial" w:hAnsi="Arial" w:cs="Arial"/>
          <w:sz w:val="22"/>
          <w:szCs w:val="20"/>
        </w:rPr>
        <w:t xml:space="preserve"> </w:t>
      </w:r>
      <w:r w:rsidR="00F331C1" w:rsidRPr="00B54B7F">
        <w:rPr>
          <w:rFonts w:ascii="Arial" w:hAnsi="Arial" w:cs="Arial"/>
          <w:sz w:val="22"/>
          <w:szCs w:val="20"/>
        </w:rPr>
        <w:t xml:space="preserve">не </w:t>
      </w:r>
      <w:r w:rsidR="007A3F76">
        <w:rPr>
          <w:rFonts w:ascii="Arial" w:hAnsi="Arial" w:cs="Arial"/>
          <w:sz w:val="22"/>
          <w:szCs w:val="20"/>
        </w:rPr>
        <w:t>рекомендується</w:t>
      </w:r>
      <w:r w:rsidR="00F331C1" w:rsidRPr="00B54B7F">
        <w:rPr>
          <w:rFonts w:ascii="Arial" w:hAnsi="Arial" w:cs="Arial"/>
          <w:sz w:val="22"/>
          <w:szCs w:val="20"/>
        </w:rPr>
        <w:t xml:space="preserve"> виходити при обранні</w:t>
      </w:r>
      <w:r w:rsidR="002C54FB" w:rsidRPr="00B54B7F">
        <w:rPr>
          <w:rFonts w:ascii="Arial" w:hAnsi="Arial" w:cs="Arial"/>
          <w:sz w:val="22"/>
          <w:szCs w:val="20"/>
        </w:rPr>
        <w:t xml:space="preserve"> швидкісного режим</w:t>
      </w:r>
      <w:r w:rsidR="008F0511" w:rsidRPr="00B54B7F">
        <w:rPr>
          <w:rFonts w:ascii="Arial" w:hAnsi="Arial" w:cs="Arial"/>
          <w:sz w:val="22"/>
          <w:szCs w:val="20"/>
        </w:rPr>
        <w:t>у (таблиця 1)</w:t>
      </w:r>
      <w:r w:rsidR="00F331C1" w:rsidRPr="00B54B7F">
        <w:rPr>
          <w:rFonts w:ascii="Arial" w:hAnsi="Arial" w:cs="Arial"/>
          <w:sz w:val="22"/>
          <w:szCs w:val="20"/>
        </w:rPr>
        <w:t>;</w:t>
      </w:r>
    </w:p>
    <w:p w14:paraId="2B760BD3" w14:textId="04859DE8" w:rsidR="0085414F" w:rsidRPr="00B54B7F" w:rsidRDefault="002C54FB" w:rsidP="00483F39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B54B7F">
        <w:rPr>
          <w:rFonts w:ascii="Arial" w:hAnsi="Arial" w:cs="Arial"/>
          <w:sz w:val="22"/>
          <w:szCs w:val="20"/>
        </w:rPr>
        <w:t>Здійснити комісійний виїзд на вулиц</w:t>
      </w:r>
      <w:r w:rsidR="006124FC" w:rsidRPr="00B54B7F">
        <w:rPr>
          <w:rFonts w:ascii="Arial" w:hAnsi="Arial" w:cs="Arial"/>
          <w:sz w:val="22"/>
          <w:szCs w:val="20"/>
        </w:rPr>
        <w:t>ю</w:t>
      </w:r>
      <w:r w:rsidRPr="00B54B7F">
        <w:rPr>
          <w:rFonts w:ascii="Arial" w:hAnsi="Arial" w:cs="Arial"/>
          <w:sz w:val="22"/>
          <w:szCs w:val="20"/>
        </w:rPr>
        <w:t xml:space="preserve"> з метою виявлення </w:t>
      </w:r>
      <w:r w:rsidR="00565582" w:rsidRPr="00B54B7F">
        <w:rPr>
          <w:rFonts w:ascii="Arial" w:hAnsi="Arial" w:cs="Arial"/>
          <w:sz w:val="22"/>
          <w:szCs w:val="20"/>
        </w:rPr>
        <w:t>факторів ризику,</w:t>
      </w:r>
      <w:r w:rsidR="008F0511" w:rsidRPr="00B54B7F">
        <w:rPr>
          <w:rFonts w:ascii="Arial" w:hAnsi="Arial" w:cs="Arial"/>
          <w:sz w:val="22"/>
          <w:szCs w:val="20"/>
        </w:rPr>
        <w:t xml:space="preserve"> що присутні на ній</w:t>
      </w:r>
      <w:r w:rsidR="00565582" w:rsidRPr="00B54B7F">
        <w:rPr>
          <w:rFonts w:ascii="Arial" w:hAnsi="Arial" w:cs="Arial"/>
          <w:sz w:val="22"/>
          <w:szCs w:val="20"/>
        </w:rPr>
        <w:t xml:space="preserve"> </w:t>
      </w:r>
      <w:r w:rsidR="008F0511" w:rsidRPr="00B54B7F">
        <w:rPr>
          <w:rFonts w:ascii="Arial" w:hAnsi="Arial" w:cs="Arial"/>
          <w:sz w:val="22"/>
          <w:szCs w:val="20"/>
        </w:rPr>
        <w:t>(</w:t>
      </w:r>
      <w:r w:rsidR="00565582" w:rsidRPr="00B54B7F">
        <w:rPr>
          <w:rFonts w:ascii="Arial" w:hAnsi="Arial" w:cs="Arial"/>
          <w:sz w:val="22"/>
          <w:szCs w:val="20"/>
        </w:rPr>
        <w:t>табл</w:t>
      </w:r>
      <w:r w:rsidR="008F0511" w:rsidRPr="00B54B7F">
        <w:rPr>
          <w:rFonts w:ascii="Arial" w:hAnsi="Arial" w:cs="Arial"/>
          <w:sz w:val="22"/>
          <w:szCs w:val="20"/>
        </w:rPr>
        <w:t>иця 2)</w:t>
      </w:r>
    </w:p>
    <w:p w14:paraId="220B3E02" w14:textId="6561A849" w:rsidR="007027D6" w:rsidRPr="00B54B7F" w:rsidRDefault="00217943" w:rsidP="00483F39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B54B7F">
        <w:rPr>
          <w:rFonts w:ascii="Arial" w:hAnsi="Arial" w:cs="Arial"/>
          <w:sz w:val="22"/>
          <w:szCs w:val="20"/>
        </w:rPr>
        <w:t>На основі</w:t>
      </w:r>
      <w:r w:rsidR="0085414F" w:rsidRPr="00B54B7F">
        <w:rPr>
          <w:rFonts w:ascii="Arial" w:hAnsi="Arial" w:cs="Arial"/>
          <w:sz w:val="22"/>
          <w:szCs w:val="20"/>
        </w:rPr>
        <w:t xml:space="preserve"> факторів ризику, присутніх на вулиці, </w:t>
      </w:r>
      <w:r w:rsidR="00213C1F">
        <w:rPr>
          <w:rFonts w:ascii="Arial" w:hAnsi="Arial" w:cs="Arial"/>
          <w:sz w:val="22"/>
          <w:szCs w:val="20"/>
        </w:rPr>
        <w:t xml:space="preserve">визначити </w:t>
      </w:r>
      <w:r w:rsidR="0085414F" w:rsidRPr="00B54B7F">
        <w:rPr>
          <w:rFonts w:ascii="Arial" w:hAnsi="Arial" w:cs="Arial"/>
          <w:sz w:val="22"/>
          <w:szCs w:val="20"/>
        </w:rPr>
        <w:t>найнижчий припустимий показник швидкості (</w:t>
      </w:r>
      <w:r w:rsidR="00213C1F">
        <w:rPr>
          <w:rFonts w:ascii="Arial" w:hAnsi="Arial" w:cs="Arial"/>
          <w:sz w:val="22"/>
          <w:szCs w:val="20"/>
        </w:rPr>
        <w:t xml:space="preserve">стовпчик </w:t>
      </w:r>
      <w:r w:rsidR="0085414F" w:rsidRPr="00B54B7F">
        <w:rPr>
          <w:rFonts w:ascii="Arial" w:hAnsi="Arial" w:cs="Arial"/>
          <w:sz w:val="22"/>
          <w:szCs w:val="20"/>
        </w:rPr>
        <w:t>«Можливе обмеження швидкості» у таблиці 2)</w:t>
      </w:r>
      <w:r w:rsidR="00213C1F">
        <w:rPr>
          <w:rFonts w:ascii="Arial" w:hAnsi="Arial" w:cs="Arial"/>
          <w:sz w:val="22"/>
          <w:szCs w:val="20"/>
        </w:rPr>
        <w:t>,</w:t>
      </w:r>
      <w:r w:rsidR="0085414F" w:rsidRPr="00B54B7F">
        <w:rPr>
          <w:rFonts w:ascii="Arial" w:hAnsi="Arial" w:cs="Arial"/>
          <w:sz w:val="22"/>
          <w:szCs w:val="20"/>
        </w:rPr>
        <w:t xml:space="preserve"> рекомендований </w:t>
      </w:r>
      <w:r w:rsidR="007027D6" w:rsidRPr="00B54B7F">
        <w:rPr>
          <w:rFonts w:ascii="Arial" w:hAnsi="Arial" w:cs="Arial"/>
          <w:sz w:val="22"/>
          <w:szCs w:val="20"/>
        </w:rPr>
        <w:t xml:space="preserve">для застосування </w:t>
      </w:r>
      <w:r w:rsidR="00565582" w:rsidRPr="00B54B7F">
        <w:rPr>
          <w:rFonts w:ascii="Arial" w:hAnsi="Arial" w:cs="Arial"/>
          <w:sz w:val="22"/>
          <w:szCs w:val="20"/>
        </w:rPr>
        <w:t>на вулиці</w:t>
      </w:r>
      <w:r w:rsidR="00213C1F">
        <w:rPr>
          <w:rFonts w:ascii="Arial" w:hAnsi="Arial" w:cs="Arial"/>
          <w:sz w:val="22"/>
          <w:szCs w:val="20"/>
        </w:rPr>
        <w:t>, що є об’єктом розгляду</w:t>
      </w:r>
      <w:r w:rsidR="00565582" w:rsidRPr="00B54B7F">
        <w:rPr>
          <w:rFonts w:ascii="Arial" w:hAnsi="Arial" w:cs="Arial"/>
          <w:sz w:val="22"/>
          <w:szCs w:val="20"/>
        </w:rPr>
        <w:t>;</w:t>
      </w:r>
    </w:p>
    <w:p w14:paraId="3F0BC0A0" w14:textId="56DAE7B7" w:rsidR="00565582" w:rsidRDefault="00F913B4" w:rsidP="00483F39">
      <w:pPr>
        <w:pStyle w:val="a3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0"/>
        </w:rPr>
      </w:pPr>
      <w:r w:rsidRPr="00B54B7F">
        <w:rPr>
          <w:rFonts w:ascii="Arial" w:hAnsi="Arial" w:cs="Arial"/>
          <w:sz w:val="22"/>
          <w:szCs w:val="20"/>
        </w:rPr>
        <w:lastRenderedPageBreak/>
        <w:t>О</w:t>
      </w:r>
      <w:r w:rsidR="00052F2C" w:rsidRPr="00B54B7F">
        <w:rPr>
          <w:rFonts w:ascii="Arial" w:hAnsi="Arial" w:cs="Arial"/>
          <w:sz w:val="22"/>
          <w:szCs w:val="20"/>
        </w:rPr>
        <w:t xml:space="preserve">цінити можливість </w:t>
      </w:r>
      <w:r w:rsidR="00565582" w:rsidRPr="00B54B7F">
        <w:rPr>
          <w:rFonts w:ascii="Arial" w:hAnsi="Arial" w:cs="Arial"/>
          <w:sz w:val="22"/>
          <w:szCs w:val="20"/>
        </w:rPr>
        <w:t>підвищен</w:t>
      </w:r>
      <w:r w:rsidR="00B4119E" w:rsidRPr="00B54B7F">
        <w:rPr>
          <w:rFonts w:ascii="Arial" w:hAnsi="Arial" w:cs="Arial"/>
          <w:sz w:val="22"/>
          <w:szCs w:val="20"/>
        </w:rPr>
        <w:t xml:space="preserve">ого </w:t>
      </w:r>
      <w:r w:rsidR="00565582" w:rsidRPr="00B54B7F">
        <w:rPr>
          <w:rFonts w:ascii="Arial" w:hAnsi="Arial" w:cs="Arial"/>
          <w:sz w:val="22"/>
          <w:szCs w:val="20"/>
        </w:rPr>
        <w:t xml:space="preserve">обмеження швидкості на окремих смугах </w:t>
      </w:r>
      <w:r w:rsidR="00B4119E" w:rsidRPr="00B54B7F">
        <w:rPr>
          <w:rFonts w:ascii="Arial" w:hAnsi="Arial" w:cs="Arial"/>
          <w:sz w:val="22"/>
          <w:szCs w:val="20"/>
        </w:rPr>
        <w:t>(</w:t>
      </w:r>
      <w:r w:rsidR="00565582" w:rsidRPr="00B54B7F">
        <w:rPr>
          <w:rFonts w:ascii="Arial" w:hAnsi="Arial" w:cs="Arial"/>
          <w:sz w:val="22"/>
          <w:szCs w:val="20"/>
        </w:rPr>
        <w:t>табл</w:t>
      </w:r>
      <w:r w:rsidR="00B4119E" w:rsidRPr="00B54B7F">
        <w:rPr>
          <w:rFonts w:ascii="Arial" w:hAnsi="Arial" w:cs="Arial"/>
          <w:sz w:val="22"/>
          <w:szCs w:val="20"/>
        </w:rPr>
        <w:t>иця</w:t>
      </w:r>
      <w:r w:rsidR="00565582" w:rsidRPr="00B54B7F">
        <w:rPr>
          <w:rFonts w:ascii="Arial" w:hAnsi="Arial" w:cs="Arial"/>
          <w:sz w:val="22"/>
          <w:szCs w:val="20"/>
        </w:rPr>
        <w:t xml:space="preserve"> 3</w:t>
      </w:r>
      <w:r w:rsidR="00B4119E" w:rsidRPr="00B54B7F">
        <w:rPr>
          <w:rFonts w:ascii="Arial" w:hAnsi="Arial" w:cs="Arial"/>
          <w:sz w:val="22"/>
          <w:szCs w:val="20"/>
        </w:rPr>
        <w:t>)</w:t>
      </w:r>
      <w:r w:rsidR="00213C1F">
        <w:rPr>
          <w:rFonts w:ascii="Arial" w:hAnsi="Arial" w:cs="Arial"/>
          <w:sz w:val="22"/>
          <w:szCs w:val="20"/>
        </w:rPr>
        <w:t xml:space="preserve"> і прийняти відповідне рішення</w:t>
      </w:r>
      <w:r w:rsidR="00565582" w:rsidRPr="00B54B7F">
        <w:rPr>
          <w:rFonts w:ascii="Arial" w:hAnsi="Arial" w:cs="Arial"/>
          <w:sz w:val="22"/>
          <w:szCs w:val="20"/>
        </w:rPr>
        <w:t>.</w:t>
      </w:r>
    </w:p>
    <w:p w14:paraId="08F5C5DE" w14:textId="77777777" w:rsidR="001346EB" w:rsidRDefault="001346EB" w:rsidP="001346EB">
      <w:pPr>
        <w:spacing w:line="276" w:lineRule="auto"/>
        <w:jc w:val="both"/>
        <w:rPr>
          <w:rFonts w:ascii="Arial" w:hAnsi="Arial" w:cs="Arial"/>
          <w:sz w:val="22"/>
          <w:szCs w:val="20"/>
        </w:rPr>
      </w:pPr>
    </w:p>
    <w:p w14:paraId="26F842B4" w14:textId="64E409BE" w:rsidR="001346EB" w:rsidRPr="001346EB" w:rsidRDefault="001346EB" w:rsidP="001346EB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Більш детально ці кроки та рекомендації з прийняття рішень наведені нижче.</w:t>
      </w:r>
    </w:p>
    <w:p w14:paraId="7BDED13A" w14:textId="77777777" w:rsidR="00496D28" w:rsidRDefault="00496D28" w:rsidP="00496D28">
      <w:pPr>
        <w:rPr>
          <w:rFonts w:ascii="Arial" w:hAnsi="Arial" w:cs="Arial"/>
          <w:sz w:val="22"/>
          <w:szCs w:val="20"/>
        </w:rPr>
      </w:pPr>
    </w:p>
    <w:p w14:paraId="160E123F" w14:textId="6539F7A8" w:rsidR="00F871CA" w:rsidRPr="00B54B7F" w:rsidRDefault="00F871CA" w:rsidP="00496D28">
      <w:pPr>
        <w:rPr>
          <w:rFonts w:ascii="Arial" w:hAnsi="Arial" w:cs="Arial"/>
          <w:b/>
          <w:sz w:val="22"/>
          <w:szCs w:val="20"/>
        </w:rPr>
      </w:pPr>
      <w:r w:rsidRPr="00B54B7F">
        <w:rPr>
          <w:rFonts w:ascii="Arial" w:hAnsi="Arial" w:cs="Arial"/>
          <w:b/>
          <w:sz w:val="22"/>
          <w:szCs w:val="20"/>
        </w:rPr>
        <w:t xml:space="preserve">Крок 1: Виявити головне функціональне призначення (категорію) вулиці та </w:t>
      </w:r>
      <w:r w:rsidR="00F40FF5">
        <w:rPr>
          <w:rFonts w:ascii="Arial" w:hAnsi="Arial" w:cs="Arial"/>
          <w:b/>
          <w:sz w:val="22"/>
          <w:szCs w:val="20"/>
        </w:rPr>
        <w:t xml:space="preserve">рекомендовані </w:t>
      </w:r>
      <w:r w:rsidRPr="00B54B7F">
        <w:rPr>
          <w:rFonts w:ascii="Arial" w:hAnsi="Arial" w:cs="Arial"/>
          <w:b/>
          <w:sz w:val="22"/>
          <w:szCs w:val="20"/>
        </w:rPr>
        <w:t xml:space="preserve">для нього </w:t>
      </w:r>
      <w:r w:rsidR="00F40FF5">
        <w:rPr>
          <w:rFonts w:ascii="Arial" w:hAnsi="Arial" w:cs="Arial"/>
          <w:b/>
          <w:sz w:val="22"/>
          <w:szCs w:val="20"/>
        </w:rPr>
        <w:t xml:space="preserve">межі максимальної </w:t>
      </w:r>
      <w:r w:rsidRPr="00B54B7F">
        <w:rPr>
          <w:rFonts w:ascii="Arial" w:hAnsi="Arial" w:cs="Arial"/>
          <w:b/>
          <w:sz w:val="22"/>
          <w:szCs w:val="20"/>
        </w:rPr>
        <w:t>швидкості</w:t>
      </w:r>
    </w:p>
    <w:tbl>
      <w:tblPr>
        <w:tblpPr w:leftFromText="180" w:rightFromText="180" w:vertAnchor="text" w:horzAnchor="margin" w:tblpY="107"/>
        <w:tblW w:w="8760" w:type="dxa"/>
        <w:tblLook w:val="04A0" w:firstRow="1" w:lastRow="0" w:firstColumn="1" w:lastColumn="0" w:noHBand="0" w:noVBand="1"/>
      </w:tblPr>
      <w:tblGrid>
        <w:gridCol w:w="867"/>
        <w:gridCol w:w="2417"/>
        <w:gridCol w:w="3360"/>
        <w:gridCol w:w="2116"/>
      </w:tblGrid>
      <w:tr w:rsidR="00B54B7F" w:rsidRPr="00B54B7F" w14:paraId="7BA0DC51" w14:textId="77777777" w:rsidTr="00B54B7F">
        <w:trPr>
          <w:trHeight w:val="288"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1B6D44" w14:textId="77777777" w:rsidR="00B54B7F" w:rsidRPr="00B54B7F" w:rsidRDefault="00B54B7F" w:rsidP="00B54B7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uk-UA"/>
              </w:rPr>
              <w:t>Табл.1</w:t>
            </w:r>
          </w:p>
        </w:tc>
        <w:tc>
          <w:tcPr>
            <w:tcW w:w="789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3BC927" w14:textId="77777777" w:rsidR="00B54B7F" w:rsidRPr="00B54B7F" w:rsidRDefault="00B54B7F" w:rsidP="00B54B7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uk-UA"/>
              </w:rPr>
              <w:t>Функція вулиці</w:t>
            </w:r>
          </w:p>
        </w:tc>
      </w:tr>
      <w:tr w:rsidR="00B54B7F" w:rsidRPr="00B54B7F" w14:paraId="13D50144" w14:textId="77777777" w:rsidTr="00B54B7F">
        <w:trPr>
          <w:trHeight w:val="456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18FE" w14:textId="77777777" w:rsidR="00B54B7F" w:rsidRPr="00B54B7F" w:rsidRDefault="00B54B7F" w:rsidP="00B54B7F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B4FF" w14:textId="77777777" w:rsidR="00B54B7F" w:rsidRPr="00B54B7F" w:rsidRDefault="00B54B7F" w:rsidP="00B54B7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Функція вулиці (міжнародне визначення)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639E" w14:textId="77777777" w:rsidR="00B54B7F" w:rsidRPr="00B54B7F" w:rsidRDefault="00B54B7F" w:rsidP="00B54B7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 xml:space="preserve"> Категорія вулиці за ДБН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7B18" w14:textId="77777777" w:rsidR="00B54B7F" w:rsidRPr="00B54B7F" w:rsidRDefault="00B54B7F" w:rsidP="00B54B7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Можливе обмеження швидкості, км/год</w:t>
            </w:r>
          </w:p>
        </w:tc>
      </w:tr>
      <w:tr w:rsidR="00B54B7F" w:rsidRPr="00B54B7F" w14:paraId="54E8195E" w14:textId="77777777" w:rsidTr="00B54B7F">
        <w:trPr>
          <w:trHeight w:val="456"/>
        </w:trPr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545C" w14:textId="77777777" w:rsidR="00B54B7F" w:rsidRPr="00B54B7F" w:rsidRDefault="00B54B7F" w:rsidP="00B54B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3246" w14:textId="77777777" w:rsidR="00B54B7F" w:rsidRPr="00B54B7F" w:rsidRDefault="00B54B7F" w:rsidP="00B54B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Артерія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09427" w14:textId="77777777" w:rsidR="00B54B7F" w:rsidRPr="00B54B7F" w:rsidRDefault="00B54B7F" w:rsidP="00B54B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Магістральні вулиці та дороги загальноміського значення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6539" w14:textId="77777777" w:rsidR="00B54B7F" w:rsidRPr="00B54B7F" w:rsidRDefault="00B54B7F" w:rsidP="00B54B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50-80</w:t>
            </w:r>
          </w:p>
        </w:tc>
      </w:tr>
      <w:tr w:rsidR="00B54B7F" w:rsidRPr="00B54B7F" w14:paraId="05920BD9" w14:textId="77777777" w:rsidTr="00EE0A88">
        <w:trPr>
          <w:trHeight w:val="456"/>
        </w:trPr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06EF" w14:textId="77777777" w:rsidR="00B54B7F" w:rsidRPr="00B54B7F" w:rsidRDefault="00B54B7F" w:rsidP="00B54B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0EC39" w14:textId="77777777" w:rsidR="00B54B7F" w:rsidRPr="00B54B7F" w:rsidRDefault="00B54B7F" w:rsidP="00B54B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proofErr w:type="spellStart"/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Дистрибутор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301AD" w14:textId="77777777" w:rsidR="00B54B7F" w:rsidRPr="00B54B7F" w:rsidRDefault="00B54B7F" w:rsidP="00B54B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Магістральні вулиці та дороги районного значення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21D0" w14:textId="77777777" w:rsidR="00B54B7F" w:rsidRPr="00B54B7F" w:rsidRDefault="00B54B7F" w:rsidP="00B54B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40-60</w:t>
            </w:r>
          </w:p>
        </w:tc>
      </w:tr>
      <w:tr w:rsidR="00B54B7F" w:rsidRPr="00B54B7F" w14:paraId="2AA2C0A6" w14:textId="77777777" w:rsidTr="00EE0A88">
        <w:trPr>
          <w:trHeight w:val="24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2ACB" w14:textId="77777777" w:rsidR="00B54B7F" w:rsidRPr="00B54B7F" w:rsidRDefault="00B54B7F" w:rsidP="00B54B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F98F9" w14:textId="77777777" w:rsidR="00B54B7F" w:rsidRPr="00B54B7F" w:rsidRDefault="00B54B7F" w:rsidP="00B54B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Житлова/комерційна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C3928" w14:textId="77777777" w:rsidR="00B54B7F" w:rsidRPr="00B54B7F" w:rsidRDefault="00B54B7F" w:rsidP="00B54B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Житлові вулиці, площі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B648" w14:textId="77777777" w:rsidR="00B54B7F" w:rsidRPr="00B54B7F" w:rsidRDefault="00B54B7F" w:rsidP="00B54B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30-50</w:t>
            </w:r>
          </w:p>
        </w:tc>
      </w:tr>
      <w:tr w:rsidR="00EE0A88" w:rsidRPr="00B54B7F" w14:paraId="0E274DB4" w14:textId="77777777" w:rsidTr="00EE0A88">
        <w:trPr>
          <w:trHeight w:val="24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5365" w14:textId="77777777" w:rsidR="00EE0A88" w:rsidRPr="00B54B7F" w:rsidRDefault="00EE0A88" w:rsidP="00B54B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92F86" w14:textId="77777777" w:rsidR="00EE0A88" w:rsidRPr="00B54B7F" w:rsidRDefault="00EE0A88" w:rsidP="00B54B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0D563" w14:textId="77777777" w:rsidR="00EE0A88" w:rsidRPr="00B54B7F" w:rsidRDefault="00EE0A88" w:rsidP="00B54B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70929" w14:textId="77777777" w:rsidR="00EE0A88" w:rsidRPr="00B54B7F" w:rsidRDefault="00EE0A88" w:rsidP="00B54B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</w:p>
        </w:tc>
      </w:tr>
      <w:tr w:rsidR="00F40FF5" w:rsidRPr="00B54B7F" w14:paraId="128DDE13" w14:textId="77777777" w:rsidTr="00EE0A88">
        <w:trPr>
          <w:trHeight w:val="240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057CC" w14:textId="678D2E42" w:rsidR="00F40FF5" w:rsidRPr="00B54B7F" w:rsidRDefault="00F40FF5" w:rsidP="00B54B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50FB8" w14:textId="53B311BD" w:rsidR="00F40FF5" w:rsidRPr="00B54B7F" w:rsidRDefault="00F40FF5" w:rsidP="00B54B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Житлова зона або пішохідна зона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8BAD2" w14:textId="46C7F1E5" w:rsidR="00F40FF5" w:rsidRPr="00B54B7F" w:rsidRDefault="00F40FF5" w:rsidP="00B54B7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Житлові та пішохідні зони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CDE1" w14:textId="7CF4401F" w:rsidR="00F40FF5" w:rsidRPr="00B54B7F" w:rsidRDefault="00F40FF5" w:rsidP="00B54B7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20</w:t>
            </w:r>
          </w:p>
        </w:tc>
      </w:tr>
    </w:tbl>
    <w:p w14:paraId="68F832EF" w14:textId="77777777" w:rsidR="002C54FB" w:rsidRPr="00B54B7F" w:rsidRDefault="002C54FB" w:rsidP="00FD59F2">
      <w:pPr>
        <w:spacing w:line="276" w:lineRule="auto"/>
        <w:rPr>
          <w:rFonts w:ascii="Arial" w:hAnsi="Arial" w:cs="Arial"/>
          <w:sz w:val="22"/>
          <w:szCs w:val="20"/>
        </w:rPr>
      </w:pPr>
    </w:p>
    <w:p w14:paraId="5BF81B3D" w14:textId="77777777" w:rsidR="00565582" w:rsidRPr="00B54B7F" w:rsidRDefault="00565582" w:rsidP="00565582">
      <w:pPr>
        <w:rPr>
          <w:rFonts w:ascii="Arial" w:hAnsi="Arial" w:cs="Arial"/>
          <w:sz w:val="20"/>
          <w:szCs w:val="20"/>
        </w:rPr>
      </w:pPr>
    </w:p>
    <w:p w14:paraId="2BBC4F45" w14:textId="34F52C92" w:rsidR="00565582" w:rsidRPr="00B54B7F" w:rsidRDefault="00565582" w:rsidP="00565582">
      <w:pPr>
        <w:rPr>
          <w:rFonts w:ascii="Arial" w:hAnsi="Arial" w:cs="Arial"/>
          <w:sz w:val="20"/>
          <w:szCs w:val="20"/>
        </w:rPr>
      </w:pPr>
      <w:r w:rsidRPr="00B54B7F">
        <w:rPr>
          <w:rFonts w:ascii="Arial" w:hAnsi="Arial" w:cs="Arial"/>
          <w:sz w:val="20"/>
          <w:szCs w:val="20"/>
        </w:rPr>
        <w:t xml:space="preserve"> </w:t>
      </w:r>
      <w:r w:rsidRPr="00B54B7F">
        <w:rPr>
          <w:rFonts w:ascii="Arial" w:hAnsi="Arial" w:cs="Arial"/>
          <w:sz w:val="20"/>
          <w:szCs w:val="20"/>
        </w:rPr>
        <w:tab/>
      </w:r>
    </w:p>
    <w:p w14:paraId="3CBB9C47" w14:textId="029D7CEB" w:rsidR="006124FC" w:rsidRPr="00B54B7F" w:rsidRDefault="006124FC" w:rsidP="00565582">
      <w:pPr>
        <w:rPr>
          <w:rFonts w:ascii="Arial" w:hAnsi="Arial" w:cs="Arial"/>
          <w:sz w:val="20"/>
          <w:szCs w:val="20"/>
        </w:rPr>
      </w:pPr>
    </w:p>
    <w:p w14:paraId="1A231172" w14:textId="77777777" w:rsidR="00B54B7F" w:rsidRDefault="00B54B7F" w:rsidP="00565582">
      <w:pPr>
        <w:rPr>
          <w:rFonts w:ascii="Arial" w:hAnsi="Arial" w:cs="Arial"/>
          <w:b/>
          <w:sz w:val="22"/>
          <w:szCs w:val="20"/>
        </w:rPr>
      </w:pPr>
    </w:p>
    <w:p w14:paraId="78923FD3" w14:textId="77777777" w:rsidR="00B54B7F" w:rsidRDefault="00B54B7F" w:rsidP="00565582">
      <w:pPr>
        <w:rPr>
          <w:rFonts w:ascii="Arial" w:hAnsi="Arial" w:cs="Arial"/>
          <w:b/>
          <w:sz w:val="22"/>
          <w:szCs w:val="20"/>
        </w:rPr>
      </w:pPr>
    </w:p>
    <w:p w14:paraId="3DBA857B" w14:textId="77777777" w:rsidR="00B54B7F" w:rsidRDefault="00B54B7F" w:rsidP="00565582">
      <w:pPr>
        <w:rPr>
          <w:rFonts w:ascii="Arial" w:hAnsi="Arial" w:cs="Arial"/>
          <w:b/>
          <w:sz w:val="22"/>
          <w:szCs w:val="20"/>
        </w:rPr>
      </w:pPr>
    </w:p>
    <w:p w14:paraId="226918E8" w14:textId="77777777" w:rsidR="002A2A1D" w:rsidRDefault="002A2A1D" w:rsidP="00B54B7F">
      <w:pPr>
        <w:rPr>
          <w:rFonts w:ascii="Arial" w:hAnsi="Arial" w:cs="Arial"/>
          <w:b/>
          <w:sz w:val="22"/>
          <w:szCs w:val="20"/>
        </w:rPr>
      </w:pPr>
    </w:p>
    <w:p w14:paraId="2B9D319B" w14:textId="77777777" w:rsidR="002B01F5" w:rsidRDefault="002B01F5" w:rsidP="00B54B7F">
      <w:pPr>
        <w:rPr>
          <w:rFonts w:ascii="Arial" w:hAnsi="Arial" w:cs="Arial"/>
          <w:b/>
          <w:sz w:val="22"/>
          <w:szCs w:val="20"/>
        </w:rPr>
      </w:pPr>
    </w:p>
    <w:p w14:paraId="2A377D94" w14:textId="77777777" w:rsidR="002B01F5" w:rsidRDefault="002B01F5" w:rsidP="00B54B7F">
      <w:pPr>
        <w:rPr>
          <w:rFonts w:ascii="Arial" w:hAnsi="Arial" w:cs="Arial"/>
          <w:b/>
          <w:sz w:val="22"/>
          <w:szCs w:val="20"/>
        </w:rPr>
      </w:pPr>
    </w:p>
    <w:p w14:paraId="04EAD3B9" w14:textId="77777777" w:rsidR="002B01F5" w:rsidRDefault="002B01F5" w:rsidP="00B54B7F">
      <w:pPr>
        <w:rPr>
          <w:rFonts w:ascii="Arial" w:hAnsi="Arial" w:cs="Arial"/>
          <w:b/>
          <w:sz w:val="22"/>
          <w:szCs w:val="20"/>
        </w:rPr>
      </w:pPr>
    </w:p>
    <w:p w14:paraId="21AB7F3D" w14:textId="77777777" w:rsidR="002B01F5" w:rsidRDefault="002B01F5" w:rsidP="00B54B7F">
      <w:pPr>
        <w:rPr>
          <w:rFonts w:ascii="Arial" w:hAnsi="Arial" w:cs="Arial"/>
          <w:b/>
          <w:sz w:val="22"/>
          <w:szCs w:val="20"/>
        </w:rPr>
      </w:pPr>
    </w:p>
    <w:p w14:paraId="6D26E84D" w14:textId="3FC91EB3" w:rsidR="00B54B7F" w:rsidRDefault="00B54B7F" w:rsidP="00B54B7F">
      <w:pPr>
        <w:rPr>
          <w:rFonts w:ascii="Arial" w:hAnsi="Arial" w:cs="Arial"/>
          <w:b/>
          <w:sz w:val="22"/>
          <w:szCs w:val="20"/>
        </w:rPr>
      </w:pPr>
      <w:r w:rsidRPr="00B54B7F">
        <w:rPr>
          <w:rFonts w:ascii="Arial" w:hAnsi="Arial" w:cs="Arial"/>
          <w:b/>
          <w:sz w:val="22"/>
          <w:szCs w:val="20"/>
        </w:rPr>
        <w:t>Крок 2. Здійснити комісійний виїзд на вулицю з метою виявлення факторів ризику, що присутні на ній</w:t>
      </w:r>
    </w:p>
    <w:p w14:paraId="5753248A" w14:textId="77777777" w:rsidR="00B54B7F" w:rsidRPr="00B54B7F" w:rsidRDefault="00B54B7F" w:rsidP="00B54B7F">
      <w:pPr>
        <w:rPr>
          <w:rFonts w:ascii="Arial" w:hAnsi="Arial" w:cs="Arial"/>
          <w:b/>
          <w:sz w:val="22"/>
          <w:szCs w:val="20"/>
        </w:rPr>
      </w:pPr>
    </w:p>
    <w:p w14:paraId="138FF513" w14:textId="1E72E534" w:rsidR="006124FC" w:rsidRPr="00B54B7F" w:rsidRDefault="000D4B7A" w:rsidP="00855025">
      <w:pPr>
        <w:spacing w:line="276" w:lineRule="auto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В разі вивчення питання встановлення обмежень швидкості, відмінних від 50 км/год, органам місцевого самоврядування рекомендується</w:t>
      </w:r>
      <w:r w:rsidR="006124FC" w:rsidRPr="00B54B7F">
        <w:rPr>
          <w:rFonts w:ascii="Arial" w:hAnsi="Arial" w:cs="Arial"/>
          <w:sz w:val="22"/>
          <w:szCs w:val="20"/>
        </w:rPr>
        <w:t xml:space="preserve"> утворити </w:t>
      </w:r>
      <w:r>
        <w:rPr>
          <w:rFonts w:ascii="Arial" w:hAnsi="Arial" w:cs="Arial"/>
          <w:sz w:val="22"/>
          <w:szCs w:val="20"/>
        </w:rPr>
        <w:t xml:space="preserve">тимчасову </w:t>
      </w:r>
      <w:r w:rsidR="006124FC" w:rsidRPr="00B54B7F">
        <w:rPr>
          <w:rFonts w:ascii="Arial" w:hAnsi="Arial" w:cs="Arial"/>
          <w:sz w:val="22"/>
          <w:szCs w:val="20"/>
        </w:rPr>
        <w:t>комісію</w:t>
      </w:r>
      <w:r>
        <w:rPr>
          <w:rFonts w:ascii="Arial" w:hAnsi="Arial" w:cs="Arial"/>
          <w:sz w:val="22"/>
          <w:szCs w:val="20"/>
        </w:rPr>
        <w:t xml:space="preserve"> або робочу групу</w:t>
      </w:r>
      <w:r w:rsidR="006124FC" w:rsidRPr="00B54B7F">
        <w:rPr>
          <w:rFonts w:ascii="Arial" w:hAnsi="Arial" w:cs="Arial"/>
          <w:sz w:val="22"/>
          <w:szCs w:val="20"/>
        </w:rPr>
        <w:t xml:space="preserve">, </w:t>
      </w:r>
      <w:r w:rsidR="00C631C3" w:rsidRPr="00B54B7F">
        <w:rPr>
          <w:rFonts w:ascii="Arial" w:hAnsi="Arial" w:cs="Arial"/>
          <w:sz w:val="22"/>
          <w:szCs w:val="20"/>
        </w:rPr>
        <w:t xml:space="preserve">яка здійснить </w:t>
      </w:r>
      <w:r w:rsidR="0015361B" w:rsidRPr="00B54B7F">
        <w:rPr>
          <w:rFonts w:ascii="Arial" w:hAnsi="Arial" w:cs="Arial"/>
          <w:sz w:val="22"/>
          <w:szCs w:val="20"/>
        </w:rPr>
        <w:t>виїзди на конкретні вулиці для оцінки</w:t>
      </w:r>
      <w:r w:rsidR="00C631C3" w:rsidRPr="00B54B7F">
        <w:rPr>
          <w:rFonts w:ascii="Arial" w:hAnsi="Arial" w:cs="Arial"/>
          <w:sz w:val="22"/>
          <w:szCs w:val="20"/>
        </w:rPr>
        <w:t xml:space="preserve"> факторів ризику</w:t>
      </w:r>
      <w:r>
        <w:rPr>
          <w:rFonts w:ascii="Arial" w:hAnsi="Arial" w:cs="Arial"/>
          <w:sz w:val="22"/>
          <w:szCs w:val="20"/>
        </w:rPr>
        <w:t>, або доручити це постійній комісії з безпеки дорожнього руху (в разі наявності)</w:t>
      </w:r>
      <w:r w:rsidR="00C631C3" w:rsidRPr="00B54B7F">
        <w:rPr>
          <w:rFonts w:ascii="Arial" w:hAnsi="Arial" w:cs="Arial"/>
          <w:sz w:val="22"/>
          <w:szCs w:val="20"/>
        </w:rPr>
        <w:t>. В комісію</w:t>
      </w:r>
      <w:r w:rsidR="00852C6E" w:rsidRPr="00B54B7F">
        <w:rPr>
          <w:rFonts w:ascii="Arial" w:hAnsi="Arial" w:cs="Arial"/>
          <w:sz w:val="22"/>
          <w:szCs w:val="20"/>
        </w:rPr>
        <w:t xml:space="preserve"> рекомендовано обов’язково</w:t>
      </w:r>
      <w:r w:rsidR="00C631C3" w:rsidRPr="00B54B7F">
        <w:rPr>
          <w:rFonts w:ascii="Arial" w:hAnsi="Arial" w:cs="Arial"/>
          <w:sz w:val="22"/>
          <w:szCs w:val="20"/>
        </w:rPr>
        <w:t xml:space="preserve"> включати представників Національної поліції</w:t>
      </w:r>
      <w:r w:rsidR="006C3626" w:rsidRPr="00B54B7F">
        <w:rPr>
          <w:rFonts w:ascii="Arial" w:hAnsi="Arial" w:cs="Arial"/>
          <w:sz w:val="22"/>
          <w:szCs w:val="20"/>
        </w:rPr>
        <w:t xml:space="preserve">, </w:t>
      </w:r>
      <w:r>
        <w:rPr>
          <w:rFonts w:ascii="Arial" w:hAnsi="Arial" w:cs="Arial"/>
          <w:sz w:val="22"/>
          <w:szCs w:val="20"/>
        </w:rPr>
        <w:t xml:space="preserve">профільних </w:t>
      </w:r>
      <w:r w:rsidR="006C3626" w:rsidRPr="00B54B7F">
        <w:rPr>
          <w:rFonts w:ascii="Arial" w:hAnsi="Arial" w:cs="Arial"/>
          <w:sz w:val="22"/>
          <w:szCs w:val="20"/>
        </w:rPr>
        <w:t xml:space="preserve">підрозділів </w:t>
      </w:r>
      <w:r>
        <w:rPr>
          <w:rFonts w:ascii="Arial" w:hAnsi="Arial" w:cs="Arial"/>
          <w:sz w:val="22"/>
          <w:szCs w:val="20"/>
        </w:rPr>
        <w:t xml:space="preserve">і комунальних підприємств </w:t>
      </w:r>
      <w:r w:rsidR="006C3626" w:rsidRPr="00B54B7F">
        <w:rPr>
          <w:rFonts w:ascii="Arial" w:hAnsi="Arial" w:cs="Arial"/>
          <w:sz w:val="22"/>
          <w:szCs w:val="20"/>
        </w:rPr>
        <w:t xml:space="preserve">органів місцевого самоврядування, активних громадських організацій. </w:t>
      </w:r>
      <w:r w:rsidR="00C631C3" w:rsidRPr="00B54B7F">
        <w:rPr>
          <w:rFonts w:ascii="Arial" w:hAnsi="Arial" w:cs="Arial"/>
          <w:sz w:val="22"/>
          <w:szCs w:val="20"/>
        </w:rPr>
        <w:t xml:space="preserve">Для обстеження </w:t>
      </w:r>
      <w:r w:rsidR="00852C6E" w:rsidRPr="00B54B7F">
        <w:rPr>
          <w:rFonts w:ascii="Arial" w:hAnsi="Arial" w:cs="Arial"/>
          <w:sz w:val="22"/>
          <w:szCs w:val="20"/>
        </w:rPr>
        <w:t>рекомендовано</w:t>
      </w:r>
      <w:r w:rsidR="006E1799" w:rsidRPr="00B54B7F">
        <w:rPr>
          <w:rFonts w:ascii="Arial" w:hAnsi="Arial" w:cs="Arial"/>
          <w:sz w:val="22"/>
          <w:szCs w:val="20"/>
        </w:rPr>
        <w:t xml:space="preserve"> обрати вулицю або ділянку вулиці (не менше ніж 1 км), стосовно якої є аргументовані пропозиції </w:t>
      </w:r>
      <w:r w:rsidR="005B2B83">
        <w:rPr>
          <w:rFonts w:ascii="Arial" w:hAnsi="Arial" w:cs="Arial"/>
          <w:sz w:val="22"/>
          <w:szCs w:val="20"/>
        </w:rPr>
        <w:t xml:space="preserve">щодо </w:t>
      </w:r>
      <w:r w:rsidR="006E1799" w:rsidRPr="00B54B7F">
        <w:rPr>
          <w:rFonts w:ascii="Arial" w:hAnsi="Arial" w:cs="Arial"/>
          <w:sz w:val="22"/>
          <w:szCs w:val="20"/>
        </w:rPr>
        <w:t>встановлення обмеження швидкості, відмінного від 50 км/год.</w:t>
      </w:r>
      <w:r w:rsidR="00C631C3" w:rsidRPr="00B54B7F">
        <w:rPr>
          <w:rFonts w:ascii="Arial" w:hAnsi="Arial" w:cs="Arial"/>
          <w:sz w:val="22"/>
          <w:szCs w:val="20"/>
        </w:rPr>
        <w:t xml:space="preserve"> </w:t>
      </w:r>
      <w:r w:rsidR="006C3626" w:rsidRPr="00B54B7F">
        <w:rPr>
          <w:rFonts w:ascii="Arial" w:hAnsi="Arial" w:cs="Arial"/>
          <w:sz w:val="22"/>
          <w:szCs w:val="20"/>
        </w:rPr>
        <w:t>При виявленн</w:t>
      </w:r>
      <w:r w:rsidR="00852C6E" w:rsidRPr="00B54B7F">
        <w:rPr>
          <w:rFonts w:ascii="Arial" w:hAnsi="Arial" w:cs="Arial"/>
          <w:sz w:val="22"/>
          <w:szCs w:val="20"/>
        </w:rPr>
        <w:t>і факторів ризику рекомендовано</w:t>
      </w:r>
      <w:r w:rsidR="006C3626" w:rsidRPr="00B54B7F">
        <w:rPr>
          <w:rFonts w:ascii="Arial" w:hAnsi="Arial" w:cs="Arial"/>
          <w:sz w:val="22"/>
          <w:szCs w:val="20"/>
        </w:rPr>
        <w:t xml:space="preserve"> оцінювати реальні, а не номінальні </w:t>
      </w:r>
      <w:r w:rsidR="00E27BBF">
        <w:rPr>
          <w:rFonts w:ascii="Arial" w:hAnsi="Arial" w:cs="Arial"/>
          <w:sz w:val="22"/>
          <w:szCs w:val="20"/>
        </w:rPr>
        <w:t>обставини</w:t>
      </w:r>
      <w:r w:rsidR="006C3626" w:rsidRPr="00B54B7F">
        <w:rPr>
          <w:rFonts w:ascii="Arial" w:hAnsi="Arial" w:cs="Arial"/>
          <w:sz w:val="22"/>
          <w:szCs w:val="20"/>
        </w:rPr>
        <w:t xml:space="preserve">. </w:t>
      </w:r>
      <w:r w:rsidR="00E27BBF">
        <w:rPr>
          <w:rFonts w:ascii="Arial" w:hAnsi="Arial" w:cs="Arial"/>
          <w:sz w:val="22"/>
          <w:szCs w:val="20"/>
        </w:rPr>
        <w:t xml:space="preserve">Наприклад, </w:t>
      </w:r>
      <w:r w:rsidR="006C3626" w:rsidRPr="00B54B7F">
        <w:rPr>
          <w:rFonts w:ascii="Arial" w:hAnsi="Arial" w:cs="Arial"/>
          <w:sz w:val="22"/>
          <w:szCs w:val="20"/>
        </w:rPr>
        <w:t xml:space="preserve">якщо </w:t>
      </w:r>
      <w:r w:rsidR="00E27BBF">
        <w:rPr>
          <w:rFonts w:ascii="Arial" w:hAnsi="Arial" w:cs="Arial"/>
          <w:sz w:val="22"/>
          <w:szCs w:val="20"/>
        </w:rPr>
        <w:t xml:space="preserve">де-юре </w:t>
      </w:r>
      <w:r w:rsidR="006C3626" w:rsidRPr="00B54B7F">
        <w:rPr>
          <w:rFonts w:ascii="Arial" w:hAnsi="Arial" w:cs="Arial"/>
          <w:sz w:val="22"/>
          <w:szCs w:val="20"/>
        </w:rPr>
        <w:t xml:space="preserve">на вулиці  існує </w:t>
      </w:r>
      <w:r w:rsidR="00E27BBF">
        <w:rPr>
          <w:rFonts w:ascii="Arial" w:hAnsi="Arial" w:cs="Arial"/>
          <w:sz w:val="22"/>
          <w:szCs w:val="20"/>
        </w:rPr>
        <w:t xml:space="preserve">відокремлена </w:t>
      </w:r>
      <w:r w:rsidR="006C3626" w:rsidRPr="00B54B7F">
        <w:rPr>
          <w:rFonts w:ascii="Arial" w:hAnsi="Arial" w:cs="Arial"/>
          <w:sz w:val="22"/>
          <w:szCs w:val="20"/>
        </w:rPr>
        <w:t xml:space="preserve">велосипедна інфраструктура, але </w:t>
      </w:r>
      <w:r w:rsidR="00E27BBF">
        <w:rPr>
          <w:rFonts w:ascii="Arial" w:hAnsi="Arial" w:cs="Arial"/>
          <w:sz w:val="22"/>
          <w:szCs w:val="20"/>
        </w:rPr>
        <w:t xml:space="preserve">де-факто </w:t>
      </w:r>
      <w:r w:rsidR="002477CA" w:rsidRPr="00B54B7F">
        <w:rPr>
          <w:rFonts w:ascii="Arial" w:hAnsi="Arial" w:cs="Arial"/>
          <w:sz w:val="22"/>
          <w:szCs w:val="20"/>
        </w:rPr>
        <w:t>вона</w:t>
      </w:r>
      <w:r w:rsidR="006C3626" w:rsidRPr="00B54B7F">
        <w:rPr>
          <w:rFonts w:ascii="Arial" w:hAnsi="Arial" w:cs="Arial"/>
          <w:sz w:val="22"/>
          <w:szCs w:val="20"/>
        </w:rPr>
        <w:t xml:space="preserve"> нефункціональна й велосипед</w:t>
      </w:r>
      <w:r w:rsidR="00852C6E" w:rsidRPr="00B54B7F">
        <w:rPr>
          <w:rFonts w:ascii="Arial" w:hAnsi="Arial" w:cs="Arial"/>
          <w:sz w:val="22"/>
          <w:szCs w:val="20"/>
        </w:rPr>
        <w:t xml:space="preserve">исти їздять по </w:t>
      </w:r>
      <w:r w:rsidR="00E27BBF">
        <w:rPr>
          <w:rFonts w:ascii="Arial" w:hAnsi="Arial" w:cs="Arial"/>
          <w:sz w:val="22"/>
          <w:szCs w:val="20"/>
        </w:rPr>
        <w:t>проїзній частині</w:t>
      </w:r>
      <w:r w:rsidR="00852C6E" w:rsidRPr="00B54B7F">
        <w:rPr>
          <w:rFonts w:ascii="Arial" w:hAnsi="Arial" w:cs="Arial"/>
          <w:sz w:val="22"/>
          <w:szCs w:val="20"/>
        </w:rPr>
        <w:t xml:space="preserve">, тоді </w:t>
      </w:r>
      <w:r w:rsidR="00E27BBF">
        <w:rPr>
          <w:rFonts w:ascii="Arial" w:hAnsi="Arial" w:cs="Arial"/>
          <w:sz w:val="22"/>
          <w:szCs w:val="20"/>
        </w:rPr>
        <w:t xml:space="preserve">комісії </w:t>
      </w:r>
      <w:r w:rsidR="00852C6E" w:rsidRPr="00B54B7F">
        <w:rPr>
          <w:rFonts w:ascii="Arial" w:hAnsi="Arial" w:cs="Arial"/>
          <w:sz w:val="22"/>
          <w:szCs w:val="20"/>
        </w:rPr>
        <w:t>слід вважати</w:t>
      </w:r>
      <w:r w:rsidR="006C3626" w:rsidRPr="00B54B7F">
        <w:rPr>
          <w:rFonts w:ascii="Arial" w:hAnsi="Arial" w:cs="Arial"/>
          <w:sz w:val="22"/>
          <w:szCs w:val="20"/>
        </w:rPr>
        <w:t xml:space="preserve">, що велосипеди </w:t>
      </w:r>
      <w:r w:rsidR="00E27BBF">
        <w:rPr>
          <w:rFonts w:ascii="Arial" w:hAnsi="Arial" w:cs="Arial"/>
          <w:sz w:val="22"/>
          <w:szCs w:val="20"/>
        </w:rPr>
        <w:t xml:space="preserve">на цій вулиці їздять </w:t>
      </w:r>
      <w:r w:rsidR="006C3626" w:rsidRPr="00B54B7F">
        <w:rPr>
          <w:rFonts w:ascii="Arial" w:hAnsi="Arial" w:cs="Arial"/>
          <w:sz w:val="22"/>
          <w:szCs w:val="20"/>
        </w:rPr>
        <w:t>в потоці з автомобілями. Якщо паркування автомобілів на проїзній частині з</w:t>
      </w:r>
      <w:r w:rsidR="00852C6E" w:rsidRPr="00B54B7F">
        <w:rPr>
          <w:rFonts w:ascii="Arial" w:hAnsi="Arial" w:cs="Arial"/>
          <w:sz w:val="22"/>
          <w:szCs w:val="20"/>
        </w:rPr>
        <w:t>аборонене, але фактично</w:t>
      </w:r>
      <w:r w:rsidR="00E27BBF">
        <w:rPr>
          <w:rFonts w:ascii="Arial" w:hAnsi="Arial" w:cs="Arial"/>
          <w:sz w:val="22"/>
          <w:szCs w:val="20"/>
        </w:rPr>
        <w:t xml:space="preserve"> воно</w:t>
      </w:r>
      <w:r w:rsidR="00852C6E" w:rsidRPr="00B54B7F">
        <w:rPr>
          <w:rFonts w:ascii="Arial" w:hAnsi="Arial" w:cs="Arial"/>
          <w:sz w:val="22"/>
          <w:szCs w:val="20"/>
        </w:rPr>
        <w:t xml:space="preserve"> </w:t>
      </w:r>
      <w:r w:rsidR="00E27BBF">
        <w:rPr>
          <w:rFonts w:ascii="Arial" w:hAnsi="Arial" w:cs="Arial"/>
          <w:sz w:val="22"/>
          <w:szCs w:val="20"/>
        </w:rPr>
        <w:t>має постійний та масовий характер</w:t>
      </w:r>
      <w:r w:rsidR="006C3626" w:rsidRPr="00B54B7F">
        <w:rPr>
          <w:rFonts w:ascii="Arial" w:hAnsi="Arial" w:cs="Arial"/>
          <w:sz w:val="22"/>
          <w:szCs w:val="20"/>
        </w:rPr>
        <w:t xml:space="preserve">, то при обстеженні позначається, що </w:t>
      </w:r>
      <w:r w:rsidR="00E27BBF">
        <w:rPr>
          <w:rFonts w:ascii="Arial" w:hAnsi="Arial" w:cs="Arial"/>
          <w:sz w:val="22"/>
          <w:szCs w:val="20"/>
        </w:rPr>
        <w:t xml:space="preserve">паркування на проїзній частині </w:t>
      </w:r>
      <w:r w:rsidR="006C3626" w:rsidRPr="00B54B7F">
        <w:rPr>
          <w:rFonts w:ascii="Arial" w:hAnsi="Arial" w:cs="Arial"/>
          <w:sz w:val="22"/>
          <w:szCs w:val="20"/>
        </w:rPr>
        <w:t>присутнє.</w:t>
      </w:r>
      <w:r w:rsidR="0035191A" w:rsidRPr="00B54B7F">
        <w:rPr>
          <w:rFonts w:ascii="Arial" w:hAnsi="Arial" w:cs="Arial"/>
          <w:sz w:val="22"/>
          <w:szCs w:val="20"/>
        </w:rPr>
        <w:t xml:space="preserve"> Комісі</w:t>
      </w:r>
      <w:r w:rsidR="00852C6E" w:rsidRPr="00B54B7F">
        <w:rPr>
          <w:rFonts w:ascii="Arial" w:hAnsi="Arial" w:cs="Arial"/>
          <w:sz w:val="22"/>
          <w:szCs w:val="20"/>
        </w:rPr>
        <w:t>я може за власним рішенням проводити</w:t>
      </w:r>
      <w:r w:rsidR="0035191A" w:rsidRPr="00B54B7F">
        <w:rPr>
          <w:rFonts w:ascii="Arial" w:hAnsi="Arial" w:cs="Arial"/>
          <w:sz w:val="22"/>
          <w:szCs w:val="20"/>
        </w:rPr>
        <w:t xml:space="preserve"> окремі обстеження для окремих ділянок вулиці, на яких є відмінні фактори ризику, при цьому протяжність таких ділянок повинна складати не менше ніж 1 км.</w:t>
      </w:r>
      <w:r w:rsidR="00926224">
        <w:rPr>
          <w:rFonts w:ascii="Arial" w:hAnsi="Arial" w:cs="Arial"/>
          <w:sz w:val="22"/>
          <w:szCs w:val="20"/>
        </w:rPr>
        <w:t xml:space="preserve"> </w:t>
      </w:r>
    </w:p>
    <w:p w14:paraId="2EB3856D" w14:textId="353D7DB3" w:rsidR="006124FC" w:rsidRPr="00B54B7F" w:rsidRDefault="006124FC" w:rsidP="00565582">
      <w:pPr>
        <w:rPr>
          <w:rFonts w:ascii="Arial" w:hAnsi="Arial" w:cs="Arial"/>
          <w:sz w:val="20"/>
          <w:szCs w:val="20"/>
        </w:rPr>
      </w:pPr>
    </w:p>
    <w:tbl>
      <w:tblPr>
        <w:tblW w:w="8770" w:type="dxa"/>
        <w:tblLook w:val="04A0" w:firstRow="1" w:lastRow="0" w:firstColumn="1" w:lastColumn="0" w:noHBand="0" w:noVBand="1"/>
      </w:tblPr>
      <w:tblGrid>
        <w:gridCol w:w="991"/>
        <w:gridCol w:w="2385"/>
        <w:gridCol w:w="3247"/>
        <w:gridCol w:w="2147"/>
      </w:tblGrid>
      <w:tr w:rsidR="00FD59F2" w:rsidRPr="00B54B7F" w14:paraId="2E3DD146" w14:textId="77777777" w:rsidTr="00B83687">
        <w:trPr>
          <w:trHeight w:val="279"/>
        </w:trPr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FD05F" w14:textId="360BA435" w:rsidR="00FD59F2" w:rsidRPr="00B54B7F" w:rsidRDefault="00FD59F2" w:rsidP="0017054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uk-UA"/>
              </w:rPr>
              <w:t>Табл. 2</w:t>
            </w:r>
          </w:p>
        </w:tc>
        <w:tc>
          <w:tcPr>
            <w:tcW w:w="7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9A0E1" w14:textId="0A2FB37E" w:rsidR="00FD59F2" w:rsidRPr="00B54B7F" w:rsidRDefault="00FD59F2" w:rsidP="0017054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uk-UA"/>
              </w:rPr>
              <w:t>Фактори ризику</w:t>
            </w:r>
            <w:r w:rsidR="009262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uk-UA"/>
              </w:rPr>
              <w:t>, що впливають на безпеку дорожнього руху</w:t>
            </w:r>
          </w:p>
        </w:tc>
      </w:tr>
      <w:tr w:rsidR="00FD59F2" w:rsidRPr="00B54B7F" w14:paraId="6FB4472E" w14:textId="77777777" w:rsidTr="00B83687">
        <w:trPr>
          <w:trHeight w:val="684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35E3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№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F592" w14:textId="73909A34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Фактор</w:t>
            </w:r>
          </w:p>
        </w:tc>
        <w:tc>
          <w:tcPr>
            <w:tcW w:w="3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AD0C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 xml:space="preserve">Показник </w:t>
            </w:r>
            <w:proofErr w:type="spellStart"/>
            <w:r w:rsidRPr="00B54B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фактора</w:t>
            </w:r>
            <w:proofErr w:type="spellEnd"/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5205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Максимальне обмеження швидкості, км/год</w:t>
            </w:r>
          </w:p>
        </w:tc>
      </w:tr>
      <w:tr w:rsidR="00FD59F2" w:rsidRPr="00B54B7F" w14:paraId="21CF5163" w14:textId="77777777" w:rsidTr="00B83687">
        <w:trPr>
          <w:trHeight w:val="240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A6D8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23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CA57B" w14:textId="11A2E8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Кількість смуг руху в одному напрямку (не враховуючи смуг для поворотів)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520A6" w14:textId="777777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Одна смуга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4649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50</w:t>
            </w:r>
          </w:p>
        </w:tc>
      </w:tr>
      <w:tr w:rsidR="00FD59F2" w:rsidRPr="00B54B7F" w14:paraId="7E2AD44B" w14:textId="77777777" w:rsidTr="00B83687">
        <w:trPr>
          <w:trHeight w:val="240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07FA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23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8C077" w14:textId="777777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C4303" w14:textId="777777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Дві смуги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A342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60</w:t>
            </w:r>
          </w:p>
        </w:tc>
      </w:tr>
      <w:tr w:rsidR="00FD59F2" w:rsidRPr="00B54B7F" w14:paraId="709AA918" w14:textId="77777777" w:rsidTr="00B83687">
        <w:trPr>
          <w:trHeight w:val="240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F3FBA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23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C8D6C" w14:textId="777777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A53AE" w14:textId="77777777" w:rsidR="00FD59F2" w:rsidRPr="00B54B7F" w:rsidRDefault="00FD59F2" w:rsidP="00665760">
            <w:pPr>
              <w:tabs>
                <w:tab w:val="left" w:pos="370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Три смуги та більше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262F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80</w:t>
            </w:r>
          </w:p>
        </w:tc>
      </w:tr>
      <w:tr w:rsidR="00FD59F2" w:rsidRPr="00B54B7F" w14:paraId="2241ECFD" w14:textId="77777777" w:rsidTr="00B83687">
        <w:trPr>
          <w:trHeight w:val="279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FD9E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lastRenderedPageBreak/>
              <w:t>4</w:t>
            </w:r>
          </w:p>
        </w:tc>
        <w:tc>
          <w:tcPr>
            <w:tcW w:w="23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9900" w14:textId="527CC8A0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Присутність пішоходів на проїзній частині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D5F8E" w14:textId="777777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Нерегульовані переходи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79A2A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50</w:t>
            </w:r>
          </w:p>
        </w:tc>
      </w:tr>
      <w:tr w:rsidR="00FD59F2" w:rsidRPr="00B54B7F" w14:paraId="3900D1BB" w14:textId="77777777" w:rsidTr="00B83687">
        <w:trPr>
          <w:trHeight w:val="240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746F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23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8ADF4" w14:textId="777777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62523" w14:textId="777777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Регульовані переходи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6BBB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60</w:t>
            </w:r>
          </w:p>
        </w:tc>
      </w:tr>
      <w:tr w:rsidR="00FD59F2" w:rsidRPr="00B54B7F" w14:paraId="0956ED6C" w14:textId="77777777" w:rsidTr="00B83687">
        <w:trPr>
          <w:trHeight w:val="240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C2E1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23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2AAC" w14:textId="3884DCB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Рух велосипедистів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8E8EB" w14:textId="777777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В потоці з автомобілями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5071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50</w:t>
            </w:r>
          </w:p>
        </w:tc>
      </w:tr>
      <w:tr w:rsidR="00FD59F2" w:rsidRPr="00B54B7F" w14:paraId="1675CC73" w14:textId="77777777" w:rsidTr="00B83687">
        <w:trPr>
          <w:trHeight w:val="456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1110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23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E81EF" w14:textId="777777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B6F9C" w14:textId="777777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Відокремлений розміткою (велосипедна смуга)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9FF2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60</w:t>
            </w:r>
          </w:p>
        </w:tc>
      </w:tr>
      <w:tr w:rsidR="00FD59F2" w:rsidRPr="00B54B7F" w14:paraId="5977F009" w14:textId="77777777" w:rsidTr="00B83687">
        <w:trPr>
          <w:trHeight w:val="456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20D5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23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5690A" w14:textId="7777777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B806C" w14:textId="451F5AE2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Відокремлений фізично (велосипед</w:t>
            </w:r>
            <w:r w:rsidR="00DC6725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н</w:t>
            </w: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а доріжка)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7644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80</w:t>
            </w:r>
          </w:p>
        </w:tc>
      </w:tr>
      <w:tr w:rsidR="00FD59F2" w:rsidRPr="00B54B7F" w14:paraId="68314BB3" w14:textId="77777777" w:rsidTr="00B83687">
        <w:trPr>
          <w:trHeight w:val="456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614F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FDF2" w14:textId="300DCBC7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Громадський транспорт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81C7C" w14:textId="737E129D" w:rsidR="00FD59F2" w:rsidRPr="00B54B7F" w:rsidRDefault="00FD59F2" w:rsidP="0017054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Присутні зупинки громадського транспорту</w:t>
            </w:r>
            <w:r w:rsidR="00665760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 в крайній правій смузі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8647" w14:textId="77777777" w:rsidR="00FD59F2" w:rsidRPr="00B54B7F" w:rsidRDefault="00FD59F2" w:rsidP="0017054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60</w:t>
            </w:r>
          </w:p>
        </w:tc>
      </w:tr>
      <w:tr w:rsidR="00BE4C32" w:rsidRPr="00B54B7F" w14:paraId="0DF26A2B" w14:textId="77777777" w:rsidTr="00B83687">
        <w:trPr>
          <w:trHeight w:val="2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4438E" w14:textId="77777777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2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09CD8" w14:textId="6368EFB6" w:rsidR="00BE4C32" w:rsidRPr="00B54B7F" w:rsidRDefault="00BE4C32" w:rsidP="00BE4C3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Відсутній фізичний бар'єр (газон, дерева або бар'єрне огородження</w:t>
            </w:r>
            <w:r w:rsidR="0014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, </w:t>
            </w:r>
            <w:r w:rsidR="007F46AB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відповідне</w:t>
            </w:r>
            <w:r w:rsidR="0014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 державному стандарту</w:t>
            </w: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)</w:t>
            </w:r>
          </w:p>
        </w:tc>
        <w:tc>
          <w:tcPr>
            <w:tcW w:w="3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DC07E" w14:textId="77777777" w:rsidR="00BE4C32" w:rsidRPr="00B54B7F" w:rsidRDefault="00BE4C32" w:rsidP="00BE4C3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Між напрямками руху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7A30" w14:textId="77777777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50</w:t>
            </w:r>
          </w:p>
        </w:tc>
      </w:tr>
      <w:tr w:rsidR="00BE4C32" w:rsidRPr="00B54B7F" w14:paraId="5BD43F03" w14:textId="77777777" w:rsidTr="00B83687">
        <w:trPr>
          <w:trHeight w:val="240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FA84C" w14:textId="318AA2A6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2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839AF" w14:textId="77777777" w:rsidR="00BE4C32" w:rsidRPr="00B54B7F" w:rsidRDefault="00BE4C32" w:rsidP="00BE4C3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9D2C1" w14:textId="77777777" w:rsidR="00BE4C32" w:rsidRPr="00B54B7F" w:rsidRDefault="00BE4C32" w:rsidP="00BE4C3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Між проїзною частиною і тротуаром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70A54" w14:textId="77777777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50</w:t>
            </w:r>
          </w:p>
        </w:tc>
      </w:tr>
      <w:tr w:rsidR="00BE4C32" w:rsidRPr="00B54B7F" w14:paraId="5E815FDB" w14:textId="77777777" w:rsidTr="00B83687">
        <w:trPr>
          <w:trHeight w:val="489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31B9" w14:textId="3DF25DD0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56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8C08" w14:textId="138866B6" w:rsidR="00BE4C32" w:rsidRPr="00B54B7F" w:rsidRDefault="00BE4C32" w:rsidP="00BE4C3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Присутні безпосередні заїзди </w:t>
            </w:r>
            <w:r w:rsidR="00854C77"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з вулиці </w:t>
            </w: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до нерухомості (приватних будинків, під'їздів, дворів, магазинів)</w:t>
            </w:r>
            <w:r w:rsidR="00854C77"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 без дублюючих проїздів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D244" w14:textId="77777777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50</w:t>
            </w:r>
          </w:p>
        </w:tc>
      </w:tr>
      <w:tr w:rsidR="00BE4C32" w:rsidRPr="00B54B7F" w14:paraId="18AD49E6" w14:textId="77777777" w:rsidTr="00B83687">
        <w:trPr>
          <w:trHeight w:val="300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36A4" w14:textId="4B2D9A66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13</w:t>
            </w:r>
          </w:p>
        </w:tc>
        <w:tc>
          <w:tcPr>
            <w:tcW w:w="56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0280" w14:textId="0E5ED84C" w:rsidR="00BE4C32" w:rsidRPr="00B54B7F" w:rsidRDefault="00BE4C32" w:rsidP="00BE4C3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Присутнє паркування </w:t>
            </w:r>
            <w:r w:rsidR="00854C77"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автомобілів </w:t>
            </w: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на проїзній частині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C8EE" w14:textId="77777777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50</w:t>
            </w:r>
          </w:p>
        </w:tc>
      </w:tr>
      <w:tr w:rsidR="00BE4C32" w:rsidRPr="00B54B7F" w14:paraId="4155C056" w14:textId="77777777" w:rsidTr="00B83687">
        <w:trPr>
          <w:trHeight w:val="456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C48F" w14:textId="34005128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23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9125" w14:textId="7DA90C4E" w:rsidR="00BE4C32" w:rsidRPr="00B54B7F" w:rsidRDefault="00BE4C32" w:rsidP="00BE4C3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Присутні ліві повороти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20132" w14:textId="399BEAE4" w:rsidR="00BE4C32" w:rsidRPr="00B54B7F" w:rsidRDefault="00BE4C32" w:rsidP="00BE4C3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Нерегульовані або</w:t>
            </w:r>
            <w:r w:rsidR="00854C77"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 регульовані</w:t>
            </w: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 в одній фазі світлофора </w:t>
            </w:r>
            <w:r w:rsidR="00854C77"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і</w:t>
            </w: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з зустрічним рухом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C351" w14:textId="77777777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50</w:t>
            </w:r>
          </w:p>
        </w:tc>
      </w:tr>
      <w:tr w:rsidR="00BE4C32" w:rsidRPr="00B54B7F" w14:paraId="31A9E2D9" w14:textId="77777777" w:rsidTr="00B83687">
        <w:trPr>
          <w:trHeight w:val="240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68C7" w14:textId="4EF16132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23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0635A" w14:textId="77777777" w:rsidR="00BE4C32" w:rsidRPr="00B54B7F" w:rsidRDefault="00BE4C32" w:rsidP="00BE4C3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02AFE" w14:textId="5393C6D2" w:rsidR="00BE4C32" w:rsidRPr="00B54B7F" w:rsidRDefault="00BE4C32" w:rsidP="00BE4C3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Регульовані</w:t>
            </w:r>
            <w:r w:rsidR="00854C77"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,</w:t>
            </w: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 в окремій фазі</w:t>
            </w:r>
            <w:r w:rsidR="00854C77"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 світлофора із зустрічним рухом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2E10" w14:textId="77777777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60</w:t>
            </w:r>
          </w:p>
        </w:tc>
      </w:tr>
      <w:tr w:rsidR="00BE4C32" w:rsidRPr="00B54B7F" w14:paraId="3E98E36C" w14:textId="77777777" w:rsidTr="00B83687">
        <w:trPr>
          <w:trHeight w:val="669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059CD" w14:textId="716A5055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56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1E570" w14:textId="7FF86BD8" w:rsidR="00BE4C32" w:rsidRPr="00B54B7F" w:rsidRDefault="00BE4C32" w:rsidP="00BE4C32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Присутні тверді об'єкти на відстані до 5 метрів від краю проїзної частини (опори освітлення, дерева, опори </w:t>
            </w:r>
            <w:r w:rsidR="00D620AD"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шляхопроводів</w:t>
            </w: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), не захищені бар'єрним огородженням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DCF8" w14:textId="77777777" w:rsidR="00BE4C32" w:rsidRPr="00B54B7F" w:rsidRDefault="00BE4C32" w:rsidP="00BE4C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50</w:t>
            </w:r>
          </w:p>
        </w:tc>
      </w:tr>
      <w:tr w:rsidR="00B54B7F" w:rsidRPr="00B54B7F" w14:paraId="675F7B1F" w14:textId="77777777" w:rsidTr="00B83687">
        <w:trPr>
          <w:trHeight w:val="309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7F1E" w14:textId="77777777" w:rsidR="00B54B7F" w:rsidRPr="00B54B7F" w:rsidRDefault="00B54B7F" w:rsidP="00C470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17</w:t>
            </w:r>
          </w:p>
        </w:tc>
        <w:tc>
          <w:tcPr>
            <w:tcW w:w="56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75AFE" w14:textId="5EE328E0" w:rsidR="00B54B7F" w:rsidRPr="00B54B7F" w:rsidRDefault="00B54B7F" w:rsidP="00C470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Обмежена видимість через </w:t>
            </w:r>
            <w:r w:rsidR="00A04D27"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повздовжній</w:t>
            </w: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 ухил або криві ділянки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ABD8" w14:textId="77777777" w:rsidR="00B54B7F" w:rsidRPr="00B54B7F" w:rsidRDefault="00B54B7F" w:rsidP="00C470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60</w:t>
            </w:r>
          </w:p>
        </w:tc>
      </w:tr>
      <w:tr w:rsidR="00B83687" w:rsidRPr="00B54B7F" w14:paraId="7E4BF211" w14:textId="77777777" w:rsidTr="00B83687">
        <w:trPr>
          <w:trHeight w:val="309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F92B" w14:textId="0F3BC3F1" w:rsidR="00B83687" w:rsidRPr="00B54B7F" w:rsidRDefault="00EC6A2B" w:rsidP="00C470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56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A40A8" w14:textId="6A459DC2" w:rsidR="00B83687" w:rsidRPr="00B54B7F" w:rsidRDefault="00B83687" w:rsidP="00C470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Заклади соціального призначення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(освіти, медицини, торгівлі тощо) </w:t>
            </w: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з безпосереднім виходом людей на вулицю (менше </w:t>
            </w:r>
            <w:r w:rsidR="00EC6A2B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ніж </w:t>
            </w: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10 м від проїзної частини) і за відсутності фізичного огородження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 xml:space="preserve"> 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1D82" w14:textId="2EA46B4B" w:rsidR="00B83687" w:rsidRPr="00B54B7F" w:rsidRDefault="00EC6A2B" w:rsidP="00C470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40</w:t>
            </w:r>
          </w:p>
        </w:tc>
      </w:tr>
      <w:tr w:rsidR="00B54B7F" w:rsidRPr="00B54B7F" w14:paraId="632FC77E" w14:textId="77777777" w:rsidTr="00B83687">
        <w:trPr>
          <w:trHeight w:val="540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9D60B" w14:textId="50238BD6" w:rsidR="00B54B7F" w:rsidRPr="00B54B7F" w:rsidRDefault="00EC6A2B" w:rsidP="00C470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56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56061" w14:textId="77777777" w:rsidR="00B54B7F" w:rsidRPr="00B54B7F" w:rsidRDefault="00B54B7F" w:rsidP="00C4702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Наявність фізичних вертикальних засобів зниження швидкості (пагорб, піднятий перехід, підняте перехрестя тощо)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30CC" w14:textId="77777777" w:rsidR="00B54B7F" w:rsidRPr="00B54B7F" w:rsidRDefault="00B54B7F" w:rsidP="00C4702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B54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30</w:t>
            </w:r>
          </w:p>
        </w:tc>
      </w:tr>
    </w:tbl>
    <w:p w14:paraId="2783C5C3" w14:textId="77777777" w:rsidR="00B54B7F" w:rsidRDefault="00B54B7F" w:rsidP="00565582">
      <w:pPr>
        <w:rPr>
          <w:rFonts w:ascii="Arial" w:hAnsi="Arial" w:cs="Arial"/>
          <w:b/>
          <w:sz w:val="22"/>
          <w:szCs w:val="20"/>
        </w:rPr>
      </w:pPr>
    </w:p>
    <w:p w14:paraId="5FCEDD00" w14:textId="52B58A7A" w:rsidR="00FA55A2" w:rsidRPr="00B54B7F" w:rsidRDefault="0035191A" w:rsidP="002A2A1D">
      <w:pPr>
        <w:spacing w:after="240"/>
        <w:rPr>
          <w:rFonts w:ascii="Arial" w:hAnsi="Arial" w:cs="Arial"/>
          <w:b/>
          <w:sz w:val="22"/>
          <w:szCs w:val="20"/>
        </w:rPr>
      </w:pPr>
      <w:r w:rsidRPr="00B54B7F">
        <w:rPr>
          <w:rFonts w:ascii="Arial" w:hAnsi="Arial" w:cs="Arial"/>
          <w:b/>
          <w:sz w:val="22"/>
          <w:szCs w:val="20"/>
        </w:rPr>
        <w:t xml:space="preserve">Крок 3. </w:t>
      </w:r>
      <w:r w:rsidR="00217943" w:rsidRPr="00B54B7F">
        <w:rPr>
          <w:rFonts w:ascii="Arial" w:hAnsi="Arial" w:cs="Arial"/>
          <w:b/>
          <w:sz w:val="22"/>
          <w:szCs w:val="20"/>
        </w:rPr>
        <w:t xml:space="preserve">На основі </w:t>
      </w:r>
      <w:r w:rsidRPr="00B54B7F">
        <w:rPr>
          <w:rFonts w:ascii="Arial" w:hAnsi="Arial" w:cs="Arial"/>
          <w:b/>
          <w:sz w:val="22"/>
          <w:szCs w:val="20"/>
        </w:rPr>
        <w:t>факторів ризику, присутніх на вулиці, виявити найнижчий припустимий показник швидкості</w:t>
      </w:r>
    </w:p>
    <w:p w14:paraId="1F1172EE" w14:textId="26C4499B" w:rsidR="0035191A" w:rsidRPr="00B54B7F" w:rsidRDefault="0035191A" w:rsidP="00855025">
      <w:pPr>
        <w:jc w:val="both"/>
        <w:rPr>
          <w:rFonts w:ascii="Arial" w:hAnsi="Arial" w:cs="Arial"/>
          <w:sz w:val="22"/>
        </w:rPr>
      </w:pPr>
      <w:r w:rsidRPr="00B54B7F">
        <w:rPr>
          <w:rFonts w:ascii="Arial" w:hAnsi="Arial" w:cs="Arial"/>
          <w:sz w:val="22"/>
        </w:rPr>
        <w:t xml:space="preserve">Після обстеження </w:t>
      </w:r>
      <w:r w:rsidR="00A10D9A">
        <w:rPr>
          <w:rFonts w:ascii="Arial" w:hAnsi="Arial" w:cs="Arial"/>
          <w:sz w:val="22"/>
        </w:rPr>
        <w:t xml:space="preserve">вулиці або її ділянок, </w:t>
      </w:r>
      <w:r w:rsidRPr="00B54B7F">
        <w:rPr>
          <w:rFonts w:ascii="Arial" w:hAnsi="Arial" w:cs="Arial"/>
          <w:sz w:val="22"/>
        </w:rPr>
        <w:t xml:space="preserve">комісія оцінює </w:t>
      </w:r>
      <w:r w:rsidR="00A10D9A">
        <w:rPr>
          <w:rFonts w:ascii="Arial" w:hAnsi="Arial" w:cs="Arial"/>
          <w:sz w:val="22"/>
        </w:rPr>
        <w:t xml:space="preserve">зібрану </w:t>
      </w:r>
      <w:r w:rsidRPr="00B54B7F">
        <w:rPr>
          <w:rFonts w:ascii="Arial" w:hAnsi="Arial" w:cs="Arial"/>
          <w:sz w:val="22"/>
        </w:rPr>
        <w:t xml:space="preserve">інформацію </w:t>
      </w:r>
      <w:r w:rsidR="00A10D9A">
        <w:rPr>
          <w:rFonts w:ascii="Arial" w:hAnsi="Arial" w:cs="Arial"/>
          <w:sz w:val="22"/>
        </w:rPr>
        <w:t>про фактори ризик</w:t>
      </w:r>
      <w:r w:rsidR="00C50989">
        <w:rPr>
          <w:rFonts w:ascii="Arial" w:hAnsi="Arial" w:cs="Arial"/>
          <w:sz w:val="22"/>
        </w:rPr>
        <w:t>у</w:t>
      </w:r>
      <w:r w:rsidR="00A10D9A">
        <w:rPr>
          <w:rFonts w:ascii="Arial" w:hAnsi="Arial" w:cs="Arial"/>
          <w:sz w:val="22"/>
        </w:rPr>
        <w:t xml:space="preserve"> </w:t>
      </w:r>
      <w:r w:rsidRPr="00B54B7F">
        <w:rPr>
          <w:rFonts w:ascii="Arial" w:hAnsi="Arial" w:cs="Arial"/>
          <w:sz w:val="22"/>
        </w:rPr>
        <w:t>і визначає</w:t>
      </w:r>
      <w:r w:rsidR="00A10D9A">
        <w:rPr>
          <w:rFonts w:ascii="Arial" w:hAnsi="Arial" w:cs="Arial"/>
          <w:sz w:val="22"/>
        </w:rPr>
        <w:t xml:space="preserve"> за таблицею 2</w:t>
      </w:r>
      <w:r w:rsidR="00C50989">
        <w:rPr>
          <w:rFonts w:ascii="Arial" w:hAnsi="Arial" w:cs="Arial"/>
          <w:sz w:val="22"/>
        </w:rPr>
        <w:t xml:space="preserve"> </w:t>
      </w:r>
      <w:r w:rsidRPr="00B54B7F">
        <w:rPr>
          <w:rFonts w:ascii="Arial" w:hAnsi="Arial" w:cs="Arial"/>
          <w:sz w:val="22"/>
        </w:rPr>
        <w:t>який показник</w:t>
      </w:r>
      <w:r w:rsidR="00FA55A2" w:rsidRPr="00B54B7F">
        <w:rPr>
          <w:rFonts w:ascii="Arial" w:hAnsi="Arial" w:cs="Arial"/>
          <w:sz w:val="22"/>
        </w:rPr>
        <w:t xml:space="preserve"> швидкості є найни</w:t>
      </w:r>
      <w:r w:rsidR="00852C6E" w:rsidRPr="00B54B7F">
        <w:rPr>
          <w:rFonts w:ascii="Arial" w:hAnsi="Arial" w:cs="Arial"/>
          <w:sz w:val="22"/>
        </w:rPr>
        <w:t xml:space="preserve">жчим. Саме цей показник </w:t>
      </w:r>
      <w:r w:rsidR="00A10D9A">
        <w:rPr>
          <w:rFonts w:ascii="Arial" w:hAnsi="Arial" w:cs="Arial"/>
          <w:sz w:val="22"/>
        </w:rPr>
        <w:t xml:space="preserve">рекомендується обрати як обмеження швидкості для </w:t>
      </w:r>
      <w:r w:rsidR="00240F17" w:rsidRPr="00B54B7F">
        <w:rPr>
          <w:rFonts w:ascii="Arial" w:hAnsi="Arial" w:cs="Arial"/>
          <w:sz w:val="22"/>
        </w:rPr>
        <w:t>вулиці або</w:t>
      </w:r>
      <w:r w:rsidR="00A10D9A">
        <w:rPr>
          <w:rFonts w:ascii="Arial" w:hAnsi="Arial" w:cs="Arial"/>
          <w:sz w:val="22"/>
        </w:rPr>
        <w:t xml:space="preserve"> </w:t>
      </w:r>
      <w:r w:rsidR="00217943" w:rsidRPr="00B54B7F">
        <w:rPr>
          <w:rFonts w:ascii="Arial" w:hAnsi="Arial" w:cs="Arial"/>
          <w:sz w:val="22"/>
        </w:rPr>
        <w:t>ділян</w:t>
      </w:r>
      <w:r w:rsidR="00A10D9A">
        <w:rPr>
          <w:rFonts w:ascii="Arial" w:hAnsi="Arial" w:cs="Arial"/>
          <w:sz w:val="22"/>
        </w:rPr>
        <w:t>ки, що була об’єктом аналізу</w:t>
      </w:r>
      <w:r w:rsidR="00240F17" w:rsidRPr="00B54B7F">
        <w:rPr>
          <w:rFonts w:ascii="Arial" w:hAnsi="Arial" w:cs="Arial"/>
          <w:sz w:val="22"/>
        </w:rPr>
        <w:t xml:space="preserve">. </w:t>
      </w:r>
    </w:p>
    <w:p w14:paraId="614DCCDC" w14:textId="00B90345" w:rsidR="00217943" w:rsidRPr="00B54B7F" w:rsidRDefault="00217943" w:rsidP="00565582">
      <w:pPr>
        <w:rPr>
          <w:rFonts w:ascii="Arial" w:hAnsi="Arial" w:cs="Arial"/>
          <w:sz w:val="22"/>
        </w:rPr>
      </w:pPr>
    </w:p>
    <w:p w14:paraId="11E4435D" w14:textId="198E4CEE" w:rsidR="00F913B4" w:rsidRPr="00B54B7F" w:rsidRDefault="00217943" w:rsidP="002A2A1D">
      <w:pPr>
        <w:spacing w:after="240"/>
        <w:rPr>
          <w:rFonts w:ascii="Arial" w:hAnsi="Arial" w:cs="Arial"/>
          <w:b/>
          <w:sz w:val="22"/>
          <w:szCs w:val="20"/>
        </w:rPr>
      </w:pPr>
      <w:r w:rsidRPr="00B54B7F">
        <w:rPr>
          <w:rFonts w:ascii="Arial" w:hAnsi="Arial" w:cs="Arial"/>
          <w:b/>
          <w:sz w:val="22"/>
          <w:szCs w:val="20"/>
        </w:rPr>
        <w:t xml:space="preserve">Крок 4. </w:t>
      </w:r>
      <w:r w:rsidR="00F913B4" w:rsidRPr="00B54B7F">
        <w:rPr>
          <w:rFonts w:ascii="Arial" w:hAnsi="Arial" w:cs="Arial"/>
          <w:b/>
          <w:sz w:val="22"/>
          <w:szCs w:val="20"/>
        </w:rPr>
        <w:t>Оцінити можливість підвищеного обмеження швидкості на окремих смугах</w:t>
      </w:r>
    </w:p>
    <w:p w14:paraId="7996A56A" w14:textId="66DAD67C" w:rsidR="000F0EC6" w:rsidRPr="00B54B7F" w:rsidRDefault="00217943" w:rsidP="00855025">
      <w:pPr>
        <w:jc w:val="both"/>
        <w:rPr>
          <w:rFonts w:ascii="Arial" w:hAnsi="Arial" w:cs="Arial"/>
          <w:sz w:val="22"/>
          <w:szCs w:val="20"/>
        </w:rPr>
      </w:pPr>
      <w:r w:rsidRPr="00B54B7F">
        <w:rPr>
          <w:rFonts w:ascii="Arial" w:hAnsi="Arial" w:cs="Arial"/>
          <w:sz w:val="22"/>
          <w:szCs w:val="20"/>
        </w:rPr>
        <w:t xml:space="preserve">Якщо рекомендований показник </w:t>
      </w:r>
      <w:r w:rsidR="00D0179E" w:rsidRPr="00B54B7F">
        <w:rPr>
          <w:rFonts w:ascii="Arial" w:hAnsi="Arial" w:cs="Arial"/>
          <w:sz w:val="22"/>
          <w:szCs w:val="20"/>
        </w:rPr>
        <w:t xml:space="preserve">швидкості на основі вивчення </w:t>
      </w:r>
      <w:r w:rsidRPr="00B54B7F">
        <w:rPr>
          <w:rFonts w:ascii="Arial" w:hAnsi="Arial" w:cs="Arial"/>
          <w:sz w:val="22"/>
          <w:szCs w:val="20"/>
        </w:rPr>
        <w:t>факторів ризику склав 50</w:t>
      </w:r>
      <w:r w:rsidR="00DF152B" w:rsidRPr="00B54B7F">
        <w:rPr>
          <w:rFonts w:ascii="Arial" w:hAnsi="Arial" w:cs="Arial"/>
          <w:sz w:val="22"/>
          <w:szCs w:val="20"/>
        </w:rPr>
        <w:t xml:space="preserve"> км/год, </w:t>
      </w:r>
      <w:r w:rsidR="00D0179E" w:rsidRPr="00B54B7F">
        <w:rPr>
          <w:rFonts w:ascii="Arial" w:hAnsi="Arial" w:cs="Arial"/>
          <w:sz w:val="22"/>
          <w:szCs w:val="20"/>
        </w:rPr>
        <w:t>комісія може вивчити можливість встановлення іншого (підвищеного) обмеження швидкості на окремих смугах</w:t>
      </w:r>
      <w:r w:rsidR="00AE257A">
        <w:rPr>
          <w:rFonts w:ascii="Arial" w:hAnsi="Arial" w:cs="Arial"/>
          <w:sz w:val="22"/>
          <w:szCs w:val="20"/>
        </w:rPr>
        <w:t xml:space="preserve"> руху</w:t>
      </w:r>
      <w:r w:rsidR="00D0179E" w:rsidRPr="00B54B7F">
        <w:rPr>
          <w:rFonts w:ascii="Arial" w:hAnsi="Arial" w:cs="Arial"/>
          <w:sz w:val="22"/>
          <w:szCs w:val="20"/>
        </w:rPr>
        <w:t>. Рекомендується</w:t>
      </w:r>
      <w:r w:rsidR="005B2B83">
        <w:rPr>
          <w:rFonts w:ascii="Arial" w:hAnsi="Arial" w:cs="Arial"/>
          <w:sz w:val="22"/>
          <w:szCs w:val="20"/>
        </w:rPr>
        <w:t xml:space="preserve"> ухвалювати</w:t>
      </w:r>
      <w:r w:rsidR="000F0EC6" w:rsidRPr="00B54B7F">
        <w:rPr>
          <w:rFonts w:ascii="Arial" w:hAnsi="Arial" w:cs="Arial"/>
          <w:sz w:val="22"/>
          <w:szCs w:val="20"/>
        </w:rPr>
        <w:t xml:space="preserve"> таке рішення на основі таких рекомендацій</w:t>
      </w:r>
      <w:r w:rsidR="003940A7">
        <w:rPr>
          <w:rFonts w:ascii="Arial" w:hAnsi="Arial" w:cs="Arial"/>
          <w:sz w:val="22"/>
          <w:szCs w:val="20"/>
        </w:rPr>
        <w:t>:</w:t>
      </w:r>
    </w:p>
    <w:p w14:paraId="40F8C8FD" w14:textId="2CFAE974" w:rsidR="000F0EC6" w:rsidRPr="00B54B7F" w:rsidRDefault="000F0EC6" w:rsidP="000F0EC6">
      <w:pPr>
        <w:tabs>
          <w:tab w:val="left" w:pos="1776"/>
        </w:tabs>
        <w:rPr>
          <w:rFonts w:ascii="Arial" w:hAnsi="Arial" w:cs="Arial"/>
          <w:sz w:val="22"/>
        </w:rPr>
      </w:pPr>
      <w:r w:rsidRPr="00B54B7F">
        <w:rPr>
          <w:rFonts w:ascii="Arial" w:hAnsi="Arial" w:cs="Arial"/>
          <w:sz w:val="22"/>
        </w:rPr>
        <w:tab/>
      </w:r>
    </w:p>
    <w:p w14:paraId="6DFCE6B9" w14:textId="77B305ED" w:rsidR="000F0EC6" w:rsidRPr="00B54B7F" w:rsidRDefault="003940A7" w:rsidP="00483F39">
      <w:pPr>
        <w:pStyle w:val="a3"/>
        <w:numPr>
          <w:ilvl w:val="0"/>
          <w:numId w:val="4"/>
        </w:numPr>
        <w:tabs>
          <w:tab w:val="left" w:pos="1776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0"/>
        </w:rPr>
        <w:lastRenderedPageBreak/>
        <w:t xml:space="preserve">Повинні бути наявні </w:t>
      </w:r>
      <w:r w:rsidR="000F0EC6" w:rsidRPr="00B54B7F">
        <w:rPr>
          <w:rFonts w:ascii="Arial" w:hAnsi="Arial" w:cs="Arial"/>
          <w:sz w:val="22"/>
          <w:szCs w:val="20"/>
        </w:rPr>
        <w:t>базов</w:t>
      </w:r>
      <w:r>
        <w:rPr>
          <w:rFonts w:ascii="Arial" w:hAnsi="Arial" w:cs="Arial"/>
          <w:sz w:val="22"/>
          <w:szCs w:val="20"/>
        </w:rPr>
        <w:t>і</w:t>
      </w:r>
      <w:r w:rsidR="000F0EC6" w:rsidRPr="00B54B7F">
        <w:rPr>
          <w:rFonts w:ascii="Arial" w:hAnsi="Arial" w:cs="Arial"/>
          <w:sz w:val="22"/>
          <w:szCs w:val="20"/>
        </w:rPr>
        <w:t xml:space="preserve"> інфраструктурн</w:t>
      </w:r>
      <w:r>
        <w:rPr>
          <w:rFonts w:ascii="Arial" w:hAnsi="Arial" w:cs="Arial"/>
          <w:sz w:val="22"/>
          <w:szCs w:val="20"/>
        </w:rPr>
        <w:t>і</w:t>
      </w:r>
      <w:r w:rsidR="000F0EC6" w:rsidRPr="00B54B7F">
        <w:rPr>
          <w:rFonts w:ascii="Arial" w:hAnsi="Arial" w:cs="Arial"/>
          <w:sz w:val="22"/>
          <w:szCs w:val="20"/>
        </w:rPr>
        <w:t xml:space="preserve"> </w:t>
      </w:r>
      <w:r w:rsidR="00AE257A">
        <w:rPr>
          <w:rFonts w:ascii="Arial" w:hAnsi="Arial" w:cs="Arial"/>
          <w:sz w:val="22"/>
          <w:szCs w:val="20"/>
        </w:rPr>
        <w:t>передумов</w:t>
      </w:r>
      <w:r w:rsidR="00C50989">
        <w:rPr>
          <w:rFonts w:ascii="Arial" w:hAnsi="Arial" w:cs="Arial"/>
          <w:sz w:val="22"/>
          <w:szCs w:val="20"/>
        </w:rPr>
        <w:t>и</w:t>
      </w:r>
      <w:r w:rsidR="00AE257A">
        <w:rPr>
          <w:rFonts w:ascii="Arial" w:hAnsi="Arial" w:cs="Arial"/>
          <w:sz w:val="22"/>
          <w:szCs w:val="20"/>
        </w:rPr>
        <w:t xml:space="preserve"> для встановлення </w:t>
      </w:r>
      <w:r>
        <w:rPr>
          <w:rFonts w:ascii="Arial" w:hAnsi="Arial" w:cs="Arial"/>
          <w:sz w:val="22"/>
          <w:szCs w:val="20"/>
        </w:rPr>
        <w:t>окремого обмеження швидкості на окремих смугах за Т</w:t>
      </w:r>
      <w:r w:rsidR="000F0EC6" w:rsidRPr="00B54B7F">
        <w:rPr>
          <w:rFonts w:ascii="Arial" w:hAnsi="Arial" w:cs="Arial"/>
          <w:sz w:val="22"/>
          <w:szCs w:val="20"/>
        </w:rPr>
        <w:t>аблиц</w:t>
      </w:r>
      <w:r>
        <w:rPr>
          <w:rFonts w:ascii="Arial" w:hAnsi="Arial" w:cs="Arial"/>
          <w:sz w:val="22"/>
          <w:szCs w:val="20"/>
        </w:rPr>
        <w:t>ею 3;</w:t>
      </w:r>
    </w:p>
    <w:p w14:paraId="7817DDE8" w14:textId="7516DF1C" w:rsidR="000F0EC6" w:rsidRPr="00B54B7F" w:rsidRDefault="000F0EC6" w:rsidP="00483F39">
      <w:pPr>
        <w:pStyle w:val="a3"/>
        <w:numPr>
          <w:ilvl w:val="0"/>
          <w:numId w:val="4"/>
        </w:numPr>
        <w:tabs>
          <w:tab w:val="left" w:pos="1776"/>
        </w:tabs>
        <w:jc w:val="both"/>
        <w:rPr>
          <w:rFonts w:ascii="Arial" w:hAnsi="Arial" w:cs="Arial"/>
          <w:sz w:val="22"/>
        </w:rPr>
      </w:pPr>
      <w:r w:rsidRPr="00B54B7F">
        <w:rPr>
          <w:rFonts w:ascii="Arial" w:hAnsi="Arial" w:cs="Arial"/>
          <w:sz w:val="22"/>
        </w:rPr>
        <w:t xml:space="preserve">Відмінність </w:t>
      </w:r>
      <w:r w:rsidR="00C50989">
        <w:rPr>
          <w:rFonts w:ascii="Arial" w:hAnsi="Arial" w:cs="Arial"/>
          <w:sz w:val="22"/>
        </w:rPr>
        <w:t xml:space="preserve">в </w:t>
      </w:r>
      <w:r w:rsidRPr="00B54B7F">
        <w:rPr>
          <w:rFonts w:ascii="Arial" w:hAnsi="Arial" w:cs="Arial"/>
          <w:sz w:val="22"/>
        </w:rPr>
        <w:t xml:space="preserve">обмеженні швидкості між прилеглими смугами може складати не </w:t>
      </w:r>
      <w:r w:rsidR="00E4236E">
        <w:rPr>
          <w:rFonts w:ascii="Arial" w:hAnsi="Arial" w:cs="Arial"/>
          <w:sz w:val="22"/>
        </w:rPr>
        <w:t>менше ніж 10 і не</w:t>
      </w:r>
      <w:r w:rsidRPr="00B54B7F">
        <w:rPr>
          <w:rFonts w:ascii="Arial" w:hAnsi="Arial" w:cs="Arial"/>
          <w:sz w:val="22"/>
        </w:rPr>
        <w:t>більше ніж 20 км/год (наприклад, 70/50</w:t>
      </w:r>
      <w:r w:rsidR="00E4236E">
        <w:rPr>
          <w:rFonts w:ascii="Arial" w:hAnsi="Arial" w:cs="Arial"/>
          <w:sz w:val="22"/>
        </w:rPr>
        <w:t xml:space="preserve">, 60/50 або </w:t>
      </w:r>
      <w:r w:rsidRPr="00B54B7F">
        <w:rPr>
          <w:rFonts w:ascii="Arial" w:hAnsi="Arial" w:cs="Arial"/>
          <w:sz w:val="22"/>
        </w:rPr>
        <w:t>80/60)</w:t>
      </w:r>
      <w:r w:rsidR="003940A7">
        <w:rPr>
          <w:rFonts w:ascii="Arial" w:hAnsi="Arial" w:cs="Arial"/>
          <w:sz w:val="22"/>
        </w:rPr>
        <w:t>;</w:t>
      </w:r>
    </w:p>
    <w:p w14:paraId="3F12EE92" w14:textId="77777777" w:rsidR="000F0EC6" w:rsidRPr="00B54B7F" w:rsidRDefault="000F0EC6" w:rsidP="00483F39">
      <w:pPr>
        <w:pStyle w:val="a3"/>
        <w:numPr>
          <w:ilvl w:val="0"/>
          <w:numId w:val="4"/>
        </w:numPr>
        <w:tabs>
          <w:tab w:val="left" w:pos="1776"/>
        </w:tabs>
        <w:jc w:val="both"/>
        <w:rPr>
          <w:rFonts w:ascii="Arial" w:hAnsi="Arial" w:cs="Arial"/>
          <w:sz w:val="22"/>
        </w:rPr>
      </w:pPr>
      <w:r w:rsidRPr="00B54B7F">
        <w:rPr>
          <w:rFonts w:ascii="Arial" w:hAnsi="Arial" w:cs="Arial"/>
          <w:sz w:val="22"/>
        </w:rPr>
        <w:t>На одній вулиці може бути встановлено не більш як два різні обмеження швидкості в окремих смугах руху (наприклад, 70/50, але не 80/60/50)</w:t>
      </w:r>
    </w:p>
    <w:p w14:paraId="79FEA780" w14:textId="44ABE856" w:rsidR="000F0EC6" w:rsidRPr="00B54B7F" w:rsidRDefault="000F0EC6" w:rsidP="00483F39">
      <w:pPr>
        <w:pStyle w:val="a3"/>
        <w:numPr>
          <w:ilvl w:val="0"/>
          <w:numId w:val="4"/>
        </w:numPr>
        <w:tabs>
          <w:tab w:val="left" w:pos="1776"/>
        </w:tabs>
        <w:jc w:val="both"/>
        <w:rPr>
          <w:rFonts w:ascii="Arial" w:hAnsi="Arial" w:cs="Arial"/>
          <w:sz w:val="22"/>
        </w:rPr>
      </w:pPr>
      <w:r w:rsidRPr="00B54B7F">
        <w:rPr>
          <w:rFonts w:ascii="Arial" w:hAnsi="Arial" w:cs="Arial"/>
          <w:sz w:val="22"/>
        </w:rPr>
        <w:t>Заборонено застосування підвищеного обмеження швидкості на смузі, якщо у ній або у сусідній смузі присутній будь-який з факторів ризику</w:t>
      </w:r>
      <w:r w:rsidR="00BB53B1">
        <w:rPr>
          <w:rFonts w:ascii="Arial" w:hAnsi="Arial" w:cs="Arial"/>
          <w:sz w:val="22"/>
        </w:rPr>
        <w:t xml:space="preserve">, перелічених </w:t>
      </w:r>
      <w:r w:rsidR="00C50989">
        <w:rPr>
          <w:rFonts w:ascii="Arial" w:hAnsi="Arial" w:cs="Arial"/>
          <w:sz w:val="22"/>
        </w:rPr>
        <w:t xml:space="preserve">у </w:t>
      </w:r>
      <w:r w:rsidR="00BB53B1">
        <w:rPr>
          <w:rFonts w:ascii="Arial" w:hAnsi="Arial" w:cs="Arial"/>
          <w:sz w:val="22"/>
        </w:rPr>
        <w:t>п.</w:t>
      </w:r>
      <w:r w:rsidRPr="00B54B7F">
        <w:rPr>
          <w:rFonts w:ascii="Arial" w:hAnsi="Arial" w:cs="Arial"/>
          <w:sz w:val="22"/>
        </w:rPr>
        <w:t xml:space="preserve"> 4-16 </w:t>
      </w:r>
      <w:r w:rsidR="00BB53B1">
        <w:rPr>
          <w:rFonts w:ascii="Arial" w:hAnsi="Arial" w:cs="Arial"/>
          <w:sz w:val="22"/>
        </w:rPr>
        <w:t xml:space="preserve"> </w:t>
      </w:r>
      <w:r w:rsidRPr="00B54B7F">
        <w:rPr>
          <w:rFonts w:ascii="Arial" w:hAnsi="Arial" w:cs="Arial"/>
          <w:sz w:val="22"/>
        </w:rPr>
        <w:t>Табл</w:t>
      </w:r>
      <w:r w:rsidR="00BB53B1">
        <w:rPr>
          <w:rFonts w:ascii="Arial" w:hAnsi="Arial" w:cs="Arial"/>
          <w:sz w:val="22"/>
        </w:rPr>
        <w:t xml:space="preserve">иці </w:t>
      </w:r>
      <w:r w:rsidRPr="00B54B7F">
        <w:rPr>
          <w:rFonts w:ascii="Arial" w:hAnsi="Arial" w:cs="Arial"/>
          <w:sz w:val="22"/>
        </w:rPr>
        <w:t xml:space="preserve">2. </w:t>
      </w:r>
    </w:p>
    <w:p w14:paraId="5CD05FD1" w14:textId="2837A697" w:rsidR="000F0EC6" w:rsidRPr="00B54B7F" w:rsidRDefault="000F0EC6" w:rsidP="00483F39">
      <w:pPr>
        <w:pStyle w:val="a3"/>
        <w:numPr>
          <w:ilvl w:val="0"/>
          <w:numId w:val="4"/>
        </w:numPr>
        <w:tabs>
          <w:tab w:val="left" w:pos="1776"/>
        </w:tabs>
        <w:jc w:val="both"/>
        <w:rPr>
          <w:rFonts w:ascii="Arial" w:hAnsi="Arial" w:cs="Arial"/>
          <w:sz w:val="22"/>
        </w:rPr>
      </w:pPr>
      <w:r w:rsidRPr="00B54B7F">
        <w:rPr>
          <w:rFonts w:ascii="Arial" w:hAnsi="Arial" w:cs="Arial"/>
          <w:sz w:val="22"/>
        </w:rPr>
        <w:t>Підвищене обмеження швидкості на окремих смугах не може виходити за загальні рамки показників з Табл.1</w:t>
      </w:r>
      <w:r w:rsidRPr="00B54B7F">
        <w:rPr>
          <w:rFonts w:ascii="Arial" w:hAnsi="Arial" w:cs="Arial"/>
          <w:sz w:val="22"/>
        </w:rPr>
        <w:tab/>
      </w:r>
    </w:p>
    <w:p w14:paraId="26E63016" w14:textId="35B0475E" w:rsidR="0035191A" w:rsidRPr="00B54B7F" w:rsidRDefault="0035191A" w:rsidP="00565582">
      <w:pPr>
        <w:rPr>
          <w:rFonts w:ascii="Arial" w:hAnsi="Arial" w:cs="Arial"/>
        </w:rPr>
      </w:pPr>
    </w:p>
    <w:p w14:paraId="4120305E" w14:textId="4DA4CB58" w:rsidR="00247249" w:rsidRDefault="00BE4C32" w:rsidP="00FD59F2">
      <w:pPr>
        <w:tabs>
          <w:tab w:val="left" w:pos="1776"/>
        </w:tabs>
        <w:rPr>
          <w:rFonts w:ascii="Arial" w:hAnsi="Arial" w:cs="Arial"/>
          <w:b/>
          <w:sz w:val="20"/>
        </w:rPr>
      </w:pPr>
      <w:r w:rsidRPr="00B54B7F">
        <w:rPr>
          <w:rFonts w:ascii="Arial" w:hAnsi="Arial" w:cs="Arial"/>
          <w:b/>
          <w:sz w:val="20"/>
        </w:rPr>
        <w:t xml:space="preserve">Табл.3 </w:t>
      </w:r>
      <w:r w:rsidR="000F0EC6" w:rsidRPr="00B54B7F">
        <w:rPr>
          <w:rFonts w:ascii="Arial" w:hAnsi="Arial" w:cs="Arial"/>
          <w:b/>
          <w:sz w:val="20"/>
        </w:rPr>
        <w:t xml:space="preserve">Базові інфраструктурні </w:t>
      </w:r>
      <w:r w:rsidR="00570419">
        <w:rPr>
          <w:rFonts w:ascii="Arial" w:hAnsi="Arial" w:cs="Arial"/>
          <w:b/>
          <w:sz w:val="20"/>
        </w:rPr>
        <w:t>перед</w:t>
      </w:r>
      <w:r w:rsidR="000F0EC6" w:rsidRPr="00B54B7F">
        <w:rPr>
          <w:rFonts w:ascii="Arial" w:hAnsi="Arial" w:cs="Arial"/>
          <w:b/>
          <w:sz w:val="20"/>
        </w:rPr>
        <w:t>у</w:t>
      </w:r>
      <w:r w:rsidRPr="00B54B7F">
        <w:rPr>
          <w:rFonts w:ascii="Arial" w:hAnsi="Arial" w:cs="Arial"/>
          <w:b/>
          <w:sz w:val="20"/>
        </w:rPr>
        <w:t>мови для підвищення максимальної дозволеної швидкості на окремих смугах руху</w:t>
      </w:r>
    </w:p>
    <w:p w14:paraId="6F7B32A3" w14:textId="77777777" w:rsidR="00A945EB" w:rsidRDefault="00A945EB" w:rsidP="00FD59F2">
      <w:pPr>
        <w:tabs>
          <w:tab w:val="left" w:pos="1776"/>
        </w:tabs>
        <w:rPr>
          <w:rFonts w:ascii="Arial" w:hAnsi="Arial" w:cs="Arial"/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5"/>
        <w:gridCol w:w="7830"/>
      </w:tblGrid>
      <w:tr w:rsidR="00A945EB" w:rsidRPr="00A839F8" w14:paraId="0D077960" w14:textId="77777777" w:rsidTr="00212221">
        <w:tc>
          <w:tcPr>
            <w:tcW w:w="805" w:type="dxa"/>
          </w:tcPr>
          <w:p w14:paraId="185F9C32" w14:textId="14B09592" w:rsidR="00A945EB" w:rsidRPr="00A839F8" w:rsidRDefault="00A945EB" w:rsidP="00A945EB">
            <w:pPr>
              <w:tabs>
                <w:tab w:val="left" w:pos="177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39F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830" w:type="dxa"/>
          </w:tcPr>
          <w:p w14:paraId="26F7D733" w14:textId="24A4A143" w:rsidR="00A945EB" w:rsidRPr="00A839F8" w:rsidRDefault="00A945EB" w:rsidP="00A945EB">
            <w:pPr>
              <w:tabs>
                <w:tab w:val="left" w:pos="1776"/>
              </w:tabs>
              <w:rPr>
                <w:rFonts w:ascii="Arial" w:hAnsi="Arial" w:cs="Arial"/>
                <w:sz w:val="22"/>
                <w:szCs w:val="22"/>
              </w:rPr>
            </w:pPr>
            <w:r w:rsidRPr="00B54B7F">
              <w:rPr>
                <w:rFonts w:ascii="Arial" w:hAnsi="Arial" w:cs="Arial"/>
                <w:sz w:val="20"/>
                <w:szCs w:val="20"/>
              </w:rPr>
              <w:t>Магістраль міського значення безперервного руху</w:t>
            </w:r>
          </w:p>
        </w:tc>
      </w:tr>
      <w:tr w:rsidR="00A945EB" w:rsidRPr="00A839F8" w14:paraId="5754E401" w14:textId="77777777" w:rsidTr="00212221">
        <w:tc>
          <w:tcPr>
            <w:tcW w:w="805" w:type="dxa"/>
          </w:tcPr>
          <w:p w14:paraId="72C8140A" w14:textId="5566CDDC" w:rsidR="00A945EB" w:rsidRPr="00A839F8" w:rsidRDefault="00A945EB" w:rsidP="00A945EB">
            <w:pPr>
              <w:tabs>
                <w:tab w:val="left" w:pos="177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39F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830" w:type="dxa"/>
          </w:tcPr>
          <w:p w14:paraId="00B5BE5F" w14:textId="475C0049" w:rsidR="00A945EB" w:rsidRPr="00A839F8" w:rsidRDefault="00A945EB" w:rsidP="00A945EB">
            <w:pPr>
              <w:tabs>
                <w:tab w:val="left" w:pos="1776"/>
              </w:tabs>
              <w:rPr>
                <w:rFonts w:ascii="Arial" w:hAnsi="Arial" w:cs="Arial"/>
                <w:sz w:val="22"/>
                <w:szCs w:val="22"/>
              </w:rPr>
            </w:pPr>
            <w:r w:rsidRPr="00B54B7F">
              <w:rPr>
                <w:rFonts w:ascii="Arial" w:hAnsi="Arial" w:cs="Arial"/>
                <w:sz w:val="20"/>
                <w:szCs w:val="20"/>
              </w:rPr>
              <w:t>Три або більше смуги для руху в одному напрямку</w:t>
            </w:r>
          </w:p>
        </w:tc>
      </w:tr>
      <w:tr w:rsidR="00A945EB" w:rsidRPr="00A839F8" w14:paraId="70B74D3D" w14:textId="77777777" w:rsidTr="00212221">
        <w:tc>
          <w:tcPr>
            <w:tcW w:w="805" w:type="dxa"/>
          </w:tcPr>
          <w:p w14:paraId="6EBBDB9E" w14:textId="63F4571A" w:rsidR="00A945EB" w:rsidRPr="00A839F8" w:rsidRDefault="00A945EB" w:rsidP="00A945EB">
            <w:pPr>
              <w:tabs>
                <w:tab w:val="left" w:pos="177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39F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830" w:type="dxa"/>
          </w:tcPr>
          <w:p w14:paraId="37E53F39" w14:textId="0BB6F4CA" w:rsidR="00A945EB" w:rsidRPr="00A839F8" w:rsidRDefault="00A945EB" w:rsidP="00A945EB">
            <w:pPr>
              <w:tabs>
                <w:tab w:val="left" w:pos="1776"/>
              </w:tabs>
              <w:rPr>
                <w:rFonts w:ascii="Arial" w:hAnsi="Arial" w:cs="Arial"/>
                <w:sz w:val="22"/>
                <w:szCs w:val="22"/>
              </w:rPr>
            </w:pPr>
            <w:r w:rsidRPr="00B54B7F">
              <w:rPr>
                <w:rFonts w:ascii="Arial" w:hAnsi="Arial" w:cs="Arial"/>
                <w:sz w:val="20"/>
                <w:szCs w:val="20"/>
              </w:rPr>
              <w:t>Бар'єрне огородження між напрямками руху</w:t>
            </w:r>
            <w:r>
              <w:rPr>
                <w:rFonts w:ascii="Arial" w:hAnsi="Arial" w:cs="Arial"/>
                <w:sz w:val="20"/>
                <w:szCs w:val="20"/>
              </w:rPr>
              <w:t>, що відповідає державному стандарту та пропонованому режиму швидкості</w:t>
            </w:r>
          </w:p>
        </w:tc>
      </w:tr>
    </w:tbl>
    <w:p w14:paraId="1BBD5295" w14:textId="6809CF82" w:rsidR="00FD59F2" w:rsidRPr="00B54B7F" w:rsidRDefault="00FD59F2" w:rsidP="00FD59F2">
      <w:pPr>
        <w:tabs>
          <w:tab w:val="left" w:pos="1776"/>
        </w:tabs>
        <w:rPr>
          <w:rFonts w:ascii="Arial" w:hAnsi="Arial" w:cs="Arial"/>
        </w:rPr>
      </w:pPr>
    </w:p>
    <w:p w14:paraId="7E9274E9" w14:textId="32684BEC" w:rsidR="00FD59F2" w:rsidRDefault="000F0EC6" w:rsidP="00DA49BE">
      <w:pPr>
        <w:tabs>
          <w:tab w:val="left" w:pos="1776"/>
        </w:tabs>
        <w:jc w:val="both"/>
        <w:rPr>
          <w:rFonts w:ascii="Arial" w:hAnsi="Arial" w:cs="Arial"/>
        </w:rPr>
      </w:pPr>
      <w:r w:rsidRPr="00B54B7F">
        <w:rPr>
          <w:rFonts w:ascii="Arial" w:hAnsi="Arial" w:cs="Arial"/>
          <w:sz w:val="22"/>
        </w:rPr>
        <w:t xml:space="preserve">Задокументовані результати роботи </w:t>
      </w:r>
      <w:r w:rsidR="003322A6">
        <w:rPr>
          <w:rFonts w:ascii="Arial" w:hAnsi="Arial" w:cs="Arial"/>
          <w:sz w:val="22"/>
        </w:rPr>
        <w:t xml:space="preserve">комісії рекомендовано </w:t>
      </w:r>
      <w:r w:rsidRPr="00B54B7F">
        <w:rPr>
          <w:rFonts w:ascii="Arial" w:hAnsi="Arial" w:cs="Arial"/>
          <w:sz w:val="22"/>
        </w:rPr>
        <w:t>публік</w:t>
      </w:r>
      <w:r w:rsidR="003322A6">
        <w:rPr>
          <w:rFonts w:ascii="Arial" w:hAnsi="Arial" w:cs="Arial"/>
          <w:sz w:val="22"/>
        </w:rPr>
        <w:t xml:space="preserve">увати на сайті органах місцевого самоврядування та </w:t>
      </w:r>
      <w:r w:rsidR="00C50989">
        <w:rPr>
          <w:rFonts w:ascii="Arial" w:hAnsi="Arial" w:cs="Arial"/>
          <w:sz w:val="22"/>
        </w:rPr>
        <w:t>у</w:t>
      </w:r>
      <w:r w:rsidR="003322A6">
        <w:rPr>
          <w:rFonts w:ascii="Arial" w:hAnsi="Arial" w:cs="Arial"/>
          <w:sz w:val="22"/>
        </w:rPr>
        <w:t xml:space="preserve"> засобах масової інформації</w:t>
      </w:r>
      <w:r w:rsidRPr="00B54B7F">
        <w:rPr>
          <w:rFonts w:ascii="Arial" w:hAnsi="Arial" w:cs="Arial"/>
          <w:sz w:val="22"/>
        </w:rPr>
        <w:t xml:space="preserve"> для отримання </w:t>
      </w:r>
      <w:r w:rsidR="003322A6">
        <w:rPr>
          <w:rFonts w:ascii="Arial" w:hAnsi="Arial" w:cs="Arial"/>
          <w:sz w:val="22"/>
        </w:rPr>
        <w:t xml:space="preserve">і вивчення </w:t>
      </w:r>
      <w:r w:rsidRPr="00B54B7F">
        <w:rPr>
          <w:rFonts w:ascii="Arial" w:hAnsi="Arial" w:cs="Arial"/>
          <w:sz w:val="22"/>
        </w:rPr>
        <w:t xml:space="preserve">думки громадян. </w:t>
      </w:r>
      <w:r w:rsidR="003322A6">
        <w:rPr>
          <w:rFonts w:ascii="Arial" w:hAnsi="Arial" w:cs="Arial"/>
          <w:sz w:val="22"/>
        </w:rPr>
        <w:t xml:space="preserve">Напрацьовані матеріали та висновки комісії, матеріали обстежень вулиць та наявні зауваження від громадян мають стати </w:t>
      </w:r>
      <w:r w:rsidR="00DF152B" w:rsidRPr="00B54B7F">
        <w:rPr>
          <w:rFonts w:ascii="Arial" w:hAnsi="Arial" w:cs="Arial"/>
          <w:sz w:val="22"/>
        </w:rPr>
        <w:t xml:space="preserve">основою </w:t>
      </w:r>
      <w:r w:rsidRPr="00B54B7F">
        <w:rPr>
          <w:rFonts w:ascii="Arial" w:hAnsi="Arial" w:cs="Arial"/>
          <w:sz w:val="22"/>
        </w:rPr>
        <w:t xml:space="preserve">для прийняття </w:t>
      </w:r>
      <w:r w:rsidR="003322A6">
        <w:rPr>
          <w:rFonts w:ascii="Arial" w:hAnsi="Arial" w:cs="Arial"/>
          <w:sz w:val="22"/>
        </w:rPr>
        <w:t xml:space="preserve">поінформованих </w:t>
      </w:r>
      <w:r w:rsidRPr="00B54B7F">
        <w:rPr>
          <w:rFonts w:ascii="Arial" w:hAnsi="Arial" w:cs="Arial"/>
          <w:sz w:val="22"/>
        </w:rPr>
        <w:t xml:space="preserve">рішень </w:t>
      </w:r>
      <w:r w:rsidR="003322A6">
        <w:rPr>
          <w:rFonts w:ascii="Arial" w:hAnsi="Arial" w:cs="Arial"/>
          <w:sz w:val="22"/>
        </w:rPr>
        <w:t>органами місцевого самоврядування відповідно до законодавства</w:t>
      </w:r>
      <w:r w:rsidR="00DF152B" w:rsidRPr="00B54B7F">
        <w:rPr>
          <w:rFonts w:ascii="Arial" w:hAnsi="Arial" w:cs="Arial"/>
          <w:sz w:val="22"/>
        </w:rPr>
        <w:t>.</w:t>
      </w:r>
      <w:r w:rsidR="00BE4C32" w:rsidRPr="00DF152B">
        <w:rPr>
          <w:rFonts w:ascii="Arial" w:hAnsi="Arial" w:cs="Arial"/>
        </w:rPr>
        <w:tab/>
      </w:r>
    </w:p>
    <w:p w14:paraId="7047480C" w14:textId="79A3DF6E" w:rsidR="000C619C" w:rsidRDefault="000C619C" w:rsidP="00DA49BE">
      <w:pPr>
        <w:tabs>
          <w:tab w:val="left" w:pos="1776"/>
        </w:tabs>
        <w:jc w:val="both"/>
        <w:rPr>
          <w:rFonts w:ascii="Arial" w:hAnsi="Arial" w:cs="Arial"/>
        </w:rPr>
      </w:pPr>
    </w:p>
    <w:p w14:paraId="11D5F69C" w14:textId="4FD9138E" w:rsidR="000C619C" w:rsidRDefault="000C619C" w:rsidP="000C619C">
      <w:pPr>
        <w:tabs>
          <w:tab w:val="left" w:pos="1776"/>
        </w:tabs>
        <w:jc w:val="both"/>
        <w:rPr>
          <w:rFonts w:ascii="Arial" w:hAnsi="Arial" w:cs="Arial"/>
          <w:sz w:val="22"/>
        </w:rPr>
      </w:pPr>
    </w:p>
    <w:p w14:paraId="188FCD1C" w14:textId="6B8207BB" w:rsidR="00EB2D28" w:rsidRPr="005472DE" w:rsidRDefault="00EB2D28" w:rsidP="00FE4D12">
      <w:pPr>
        <w:pStyle w:val="Pa1"/>
        <w:jc w:val="both"/>
        <w:rPr>
          <w:rStyle w:val="A50"/>
          <w:rFonts w:ascii="Arial" w:hAnsi="Arial" w:cs="Arial"/>
          <w:b/>
          <w:i w:val="0"/>
        </w:rPr>
      </w:pPr>
      <w:r w:rsidRPr="005472DE">
        <w:rPr>
          <w:rStyle w:val="A50"/>
          <w:rFonts w:ascii="Arial" w:hAnsi="Arial" w:cs="Arial"/>
          <w:b/>
          <w:i w:val="0"/>
        </w:rPr>
        <w:t>Про розробників</w:t>
      </w:r>
      <w:r w:rsidR="005472DE" w:rsidRPr="005472DE">
        <w:rPr>
          <w:rStyle w:val="A50"/>
          <w:rFonts w:ascii="Arial" w:hAnsi="Arial" w:cs="Arial"/>
          <w:b/>
          <w:i w:val="0"/>
        </w:rPr>
        <w:t>:</w:t>
      </w:r>
    </w:p>
    <w:p w14:paraId="766F6FDD" w14:textId="77777777" w:rsidR="005472DE" w:rsidRPr="005472DE" w:rsidRDefault="005472DE" w:rsidP="005472DE"/>
    <w:p w14:paraId="55D01EAD" w14:textId="72C469CF" w:rsidR="000C619C" w:rsidRDefault="00FE4D12" w:rsidP="00FE4D12">
      <w:pPr>
        <w:pStyle w:val="Pa1"/>
        <w:jc w:val="both"/>
        <w:rPr>
          <w:rStyle w:val="A50"/>
          <w:rFonts w:ascii="Arial" w:hAnsi="Arial" w:cs="Arial"/>
        </w:rPr>
      </w:pPr>
      <w:r w:rsidRPr="000C619C">
        <w:rPr>
          <w:rStyle w:val="A50"/>
          <w:rFonts w:ascii="Arial" w:hAnsi="Arial" w:cs="Arial"/>
        </w:rPr>
        <w:t>Кампані</w:t>
      </w:r>
      <w:r>
        <w:rPr>
          <w:rStyle w:val="A50"/>
          <w:rFonts w:ascii="Arial" w:hAnsi="Arial" w:cs="Arial"/>
        </w:rPr>
        <w:t>я</w:t>
      </w:r>
      <w:r w:rsidRPr="000C619C">
        <w:rPr>
          <w:rStyle w:val="A50"/>
          <w:rFonts w:ascii="Arial" w:hAnsi="Arial" w:cs="Arial"/>
        </w:rPr>
        <w:t xml:space="preserve"> “За безпечні дороги”</w:t>
      </w:r>
      <w:r w:rsidR="000C619C" w:rsidRPr="000C619C">
        <w:rPr>
          <w:rStyle w:val="A50"/>
          <w:rFonts w:ascii="Arial" w:hAnsi="Arial" w:cs="Arial"/>
        </w:rPr>
        <w:t xml:space="preserve">– </w:t>
      </w:r>
      <w:proofErr w:type="spellStart"/>
      <w:r w:rsidR="000C619C" w:rsidRPr="000C619C">
        <w:rPr>
          <w:rStyle w:val="A50"/>
          <w:rFonts w:ascii="Arial" w:hAnsi="Arial" w:cs="Arial"/>
        </w:rPr>
        <w:t>адвокаційна</w:t>
      </w:r>
      <w:proofErr w:type="spellEnd"/>
      <w:r w:rsidR="000C619C" w:rsidRPr="000C619C">
        <w:rPr>
          <w:rStyle w:val="A50"/>
          <w:rFonts w:ascii="Arial" w:hAnsi="Arial" w:cs="Arial"/>
        </w:rPr>
        <w:t xml:space="preserve"> кампанія</w:t>
      </w:r>
      <w:r w:rsidR="005472DE">
        <w:rPr>
          <w:rStyle w:val="A50"/>
          <w:rFonts w:ascii="Arial" w:hAnsi="Arial" w:cs="Arial"/>
        </w:rPr>
        <w:t>,</w:t>
      </w:r>
      <w:r w:rsidR="000C619C" w:rsidRPr="000C619C">
        <w:rPr>
          <w:rStyle w:val="A50"/>
          <w:rFonts w:ascii="Arial" w:hAnsi="Arial" w:cs="Arial"/>
        </w:rPr>
        <w:t xml:space="preserve"> спрямована на зменшення смертності та травматизму на дорогах України. </w:t>
      </w:r>
      <w:r w:rsidR="005472DE">
        <w:rPr>
          <w:rStyle w:val="A50"/>
          <w:rFonts w:ascii="Arial" w:hAnsi="Arial" w:cs="Arial"/>
        </w:rPr>
        <w:t>Кампанія і</w:t>
      </w:r>
      <w:r w:rsidR="000C619C" w:rsidRPr="000C619C">
        <w:rPr>
          <w:rStyle w:val="A50"/>
          <w:rFonts w:ascii="Arial" w:hAnsi="Arial" w:cs="Arial"/>
        </w:rPr>
        <w:t xml:space="preserve">ніційована </w:t>
      </w:r>
      <w:r w:rsidR="005472DE">
        <w:rPr>
          <w:rStyle w:val="A50"/>
          <w:rFonts w:ascii="Arial" w:hAnsi="Arial" w:cs="Arial"/>
        </w:rPr>
        <w:t xml:space="preserve">та координується </w:t>
      </w:r>
      <w:r w:rsidR="000C619C" w:rsidRPr="000C619C">
        <w:rPr>
          <w:rStyle w:val="A50"/>
          <w:rFonts w:ascii="Arial" w:hAnsi="Arial" w:cs="Arial"/>
        </w:rPr>
        <w:t xml:space="preserve">Центром демократії та верховенства права </w:t>
      </w:r>
      <w:r w:rsidR="00E556F6" w:rsidRPr="00E556F6">
        <w:rPr>
          <w:rStyle w:val="A50"/>
          <w:rFonts w:ascii="Arial" w:hAnsi="Arial" w:cs="Arial"/>
        </w:rPr>
        <w:t>(</w:t>
      </w:r>
      <w:hyperlink r:id="rId9" w:history="1">
        <w:r w:rsidR="00E556F6" w:rsidRPr="007B1139">
          <w:rPr>
            <w:rStyle w:val="a9"/>
            <w:rFonts w:ascii="Arial" w:hAnsi="Arial" w:cs="Arial"/>
            <w:sz w:val="20"/>
            <w:szCs w:val="20"/>
            <w:lang w:val="en-US"/>
          </w:rPr>
          <w:t>http</w:t>
        </w:r>
        <w:r w:rsidR="00E556F6" w:rsidRPr="007B1139">
          <w:rPr>
            <w:rStyle w:val="a9"/>
            <w:rFonts w:ascii="Arial" w:hAnsi="Arial" w:cs="Arial"/>
            <w:sz w:val="20"/>
            <w:szCs w:val="20"/>
          </w:rPr>
          <w:t>://</w:t>
        </w:r>
        <w:proofErr w:type="spellStart"/>
        <w:r w:rsidR="00E556F6" w:rsidRPr="007B1139">
          <w:rPr>
            <w:rStyle w:val="a9"/>
            <w:rFonts w:ascii="Arial" w:hAnsi="Arial" w:cs="Arial"/>
            <w:sz w:val="20"/>
            <w:szCs w:val="20"/>
            <w:lang w:val="en-US"/>
          </w:rPr>
          <w:t>cedem</w:t>
        </w:r>
        <w:proofErr w:type="spellEnd"/>
        <w:r w:rsidR="00E556F6" w:rsidRPr="007B1139">
          <w:rPr>
            <w:rStyle w:val="a9"/>
            <w:rFonts w:ascii="Arial" w:hAnsi="Arial" w:cs="Arial"/>
            <w:sz w:val="20"/>
            <w:szCs w:val="20"/>
          </w:rPr>
          <w:t>.</w:t>
        </w:r>
        <w:r w:rsidR="00E556F6" w:rsidRPr="007B1139">
          <w:rPr>
            <w:rStyle w:val="a9"/>
            <w:rFonts w:ascii="Arial" w:hAnsi="Arial" w:cs="Arial"/>
            <w:sz w:val="20"/>
            <w:szCs w:val="20"/>
            <w:lang w:val="en-US"/>
          </w:rPr>
          <w:t>org</w:t>
        </w:r>
        <w:r w:rsidR="00E556F6" w:rsidRPr="007B1139">
          <w:rPr>
            <w:rStyle w:val="a9"/>
            <w:rFonts w:ascii="Arial" w:hAnsi="Arial" w:cs="Arial"/>
            <w:sz w:val="20"/>
            <w:szCs w:val="20"/>
          </w:rPr>
          <w:t>.</w:t>
        </w:r>
        <w:proofErr w:type="spellStart"/>
        <w:r w:rsidR="00E556F6" w:rsidRPr="007B1139">
          <w:rPr>
            <w:rStyle w:val="a9"/>
            <w:rFonts w:ascii="Arial" w:hAnsi="Arial" w:cs="Arial"/>
            <w:sz w:val="20"/>
            <w:szCs w:val="20"/>
            <w:lang w:val="en-US"/>
          </w:rPr>
          <w:t>ua</w:t>
        </w:r>
        <w:proofErr w:type="spellEnd"/>
        <w:r w:rsidR="00E556F6" w:rsidRPr="007B1139">
          <w:rPr>
            <w:rStyle w:val="a9"/>
            <w:rFonts w:ascii="Arial" w:hAnsi="Arial" w:cs="Arial"/>
            <w:sz w:val="20"/>
            <w:szCs w:val="20"/>
          </w:rPr>
          <w:t>/</w:t>
        </w:r>
      </w:hyperlink>
      <w:r w:rsidR="00E556F6" w:rsidRPr="00E556F6">
        <w:rPr>
          <w:rStyle w:val="A50"/>
          <w:rFonts w:ascii="Arial" w:hAnsi="Arial" w:cs="Arial"/>
        </w:rPr>
        <w:t xml:space="preserve">) </w:t>
      </w:r>
      <w:r w:rsidR="000C619C" w:rsidRPr="000C619C">
        <w:rPr>
          <w:rStyle w:val="A50"/>
          <w:rFonts w:ascii="Arial" w:hAnsi="Arial" w:cs="Arial"/>
        </w:rPr>
        <w:t>у партнерстві з ГО “</w:t>
      </w:r>
      <w:proofErr w:type="spellStart"/>
      <w:r w:rsidR="000C619C" w:rsidRPr="000C619C">
        <w:rPr>
          <w:rStyle w:val="A50"/>
          <w:rFonts w:ascii="Arial" w:hAnsi="Arial" w:cs="Arial"/>
        </w:rPr>
        <w:t>Vision</w:t>
      </w:r>
      <w:proofErr w:type="spellEnd"/>
      <w:r w:rsidR="000C619C" w:rsidRPr="000C619C">
        <w:rPr>
          <w:rStyle w:val="A50"/>
          <w:rFonts w:ascii="Arial" w:hAnsi="Arial" w:cs="Arial"/>
        </w:rPr>
        <w:t xml:space="preserve"> </w:t>
      </w:r>
      <w:proofErr w:type="spellStart"/>
      <w:r w:rsidR="000C619C" w:rsidRPr="000C619C">
        <w:rPr>
          <w:rStyle w:val="A50"/>
          <w:rFonts w:ascii="Arial" w:hAnsi="Arial" w:cs="Arial"/>
        </w:rPr>
        <w:t>Zero</w:t>
      </w:r>
      <w:proofErr w:type="spellEnd"/>
      <w:r w:rsidR="000C619C" w:rsidRPr="000C619C">
        <w:rPr>
          <w:rStyle w:val="A50"/>
          <w:rFonts w:ascii="Arial" w:hAnsi="Arial" w:cs="Arial"/>
        </w:rPr>
        <w:t xml:space="preserve">”, Асоціацією велосипедистів Києва, </w:t>
      </w:r>
      <w:proofErr w:type="spellStart"/>
      <w:r w:rsidR="000C619C" w:rsidRPr="000C619C">
        <w:rPr>
          <w:rStyle w:val="A50"/>
          <w:rFonts w:ascii="Arial" w:hAnsi="Arial" w:cs="Arial"/>
        </w:rPr>
        <w:t>Автоакадем</w:t>
      </w:r>
      <w:bookmarkStart w:id="0" w:name="_GoBack"/>
      <w:bookmarkEnd w:id="0"/>
      <w:r w:rsidR="000C619C" w:rsidRPr="000C619C">
        <w:rPr>
          <w:rStyle w:val="A50"/>
          <w:rFonts w:ascii="Arial" w:hAnsi="Arial" w:cs="Arial"/>
        </w:rPr>
        <w:t>ією</w:t>
      </w:r>
      <w:proofErr w:type="spellEnd"/>
      <w:r w:rsidR="000C619C" w:rsidRPr="000C619C">
        <w:rPr>
          <w:rStyle w:val="A50"/>
          <w:rFonts w:ascii="Arial" w:hAnsi="Arial" w:cs="Arial"/>
        </w:rPr>
        <w:t xml:space="preserve"> водійської майстерності та об’єднує міжнародних, українських експертів, представників законодавчої й виконавчої влади.</w:t>
      </w:r>
      <w:r>
        <w:rPr>
          <w:rStyle w:val="A50"/>
          <w:rFonts w:ascii="Arial" w:hAnsi="Arial" w:cs="Arial"/>
        </w:rPr>
        <w:t xml:space="preserve"> </w:t>
      </w:r>
    </w:p>
    <w:p w14:paraId="52F8819E" w14:textId="77777777" w:rsidR="00496D28" w:rsidRDefault="00496D28" w:rsidP="00496D28"/>
    <w:p w14:paraId="6F1E8657" w14:textId="77777777" w:rsidR="002A2A1D" w:rsidRDefault="002A2A1D" w:rsidP="002A2A1D">
      <w:pPr>
        <w:tabs>
          <w:tab w:val="center" w:pos="4674"/>
          <w:tab w:val="left" w:pos="7764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14:paraId="576E251F" w14:textId="0114AE25" w:rsidR="002A2A1D" w:rsidRDefault="002A2A1D" w:rsidP="002A2A1D">
      <w:pPr>
        <w:tabs>
          <w:tab w:val="center" w:pos="4674"/>
          <w:tab w:val="left" w:pos="7764"/>
        </w:tabs>
        <w:jc w:val="center"/>
        <w:rPr>
          <w:rFonts w:ascii="Verdana" w:hAnsi="Verdana"/>
        </w:rPr>
      </w:pPr>
      <w:r w:rsidRPr="00853681">
        <w:rPr>
          <w:rFonts w:ascii="Verdana" w:hAnsi="Verdana"/>
        </w:rPr>
        <w:t>***</w:t>
      </w:r>
    </w:p>
    <w:p w14:paraId="684D605F" w14:textId="77777777" w:rsidR="00D8028F" w:rsidRDefault="00D8028F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73F922B1" w14:textId="17DF9DC4" w:rsidR="00D8028F" w:rsidRPr="000213DB" w:rsidRDefault="00D8028F" w:rsidP="00D8028F">
      <w:pPr>
        <w:tabs>
          <w:tab w:val="center" w:pos="4674"/>
          <w:tab w:val="left" w:pos="7764"/>
        </w:tabs>
        <w:jc w:val="right"/>
        <w:rPr>
          <w:rFonts w:ascii="Arial" w:hAnsi="Arial" w:cs="Arial"/>
          <w:sz w:val="22"/>
          <w:szCs w:val="22"/>
        </w:rPr>
      </w:pPr>
      <w:r w:rsidRPr="000213DB">
        <w:rPr>
          <w:rFonts w:ascii="Arial" w:hAnsi="Arial" w:cs="Arial"/>
          <w:sz w:val="22"/>
          <w:szCs w:val="22"/>
        </w:rPr>
        <w:lastRenderedPageBreak/>
        <w:t>Додаток 1</w:t>
      </w:r>
    </w:p>
    <w:p w14:paraId="3009DA39" w14:textId="77777777" w:rsidR="00D8028F" w:rsidRPr="000213DB" w:rsidRDefault="00D8028F" w:rsidP="002A2A1D">
      <w:pPr>
        <w:tabs>
          <w:tab w:val="center" w:pos="4674"/>
          <w:tab w:val="left" w:pos="7764"/>
        </w:tabs>
        <w:rPr>
          <w:rFonts w:ascii="Arial" w:hAnsi="Arial" w:cs="Arial"/>
          <w:sz w:val="22"/>
          <w:szCs w:val="22"/>
        </w:rPr>
      </w:pPr>
    </w:p>
    <w:p w14:paraId="77EA05DB" w14:textId="0ABE9D98" w:rsidR="002A2A1D" w:rsidRPr="000213DB" w:rsidRDefault="00D8028F" w:rsidP="002A2A1D">
      <w:pPr>
        <w:tabs>
          <w:tab w:val="center" w:pos="4674"/>
          <w:tab w:val="left" w:pos="7764"/>
        </w:tabs>
        <w:rPr>
          <w:rFonts w:ascii="Arial" w:hAnsi="Arial" w:cs="Arial"/>
          <w:b/>
        </w:rPr>
      </w:pPr>
      <w:r w:rsidRPr="000213DB">
        <w:rPr>
          <w:rFonts w:ascii="Arial" w:hAnsi="Arial" w:cs="Arial"/>
          <w:b/>
        </w:rPr>
        <w:t>Приклади встановлення обмежень швидкості, відмінних від 50 км/год</w:t>
      </w:r>
    </w:p>
    <w:p w14:paraId="4DB0765B" w14:textId="5A2919FC" w:rsidR="00AE2C8E" w:rsidRPr="000213DB" w:rsidRDefault="00AE2C8E" w:rsidP="002A2A1D">
      <w:pPr>
        <w:tabs>
          <w:tab w:val="center" w:pos="4674"/>
          <w:tab w:val="left" w:pos="7764"/>
        </w:tabs>
        <w:rPr>
          <w:rFonts w:ascii="Arial" w:hAnsi="Arial" w:cs="Arial"/>
          <w:sz w:val="22"/>
          <w:szCs w:val="22"/>
        </w:rPr>
      </w:pPr>
    </w:p>
    <w:p w14:paraId="75D6B155" w14:textId="52DD0075" w:rsidR="00AE2C8E" w:rsidRPr="000213DB" w:rsidRDefault="00AE2C8E" w:rsidP="00AE2C8E">
      <w:pPr>
        <w:tabs>
          <w:tab w:val="center" w:pos="4674"/>
          <w:tab w:val="left" w:pos="7764"/>
        </w:tabs>
        <w:rPr>
          <w:rFonts w:ascii="Arial" w:hAnsi="Arial" w:cs="Arial"/>
          <w:sz w:val="22"/>
          <w:szCs w:val="22"/>
        </w:rPr>
      </w:pPr>
      <w:r w:rsidRPr="000213DB">
        <w:rPr>
          <w:rFonts w:ascii="Arial" w:hAnsi="Arial" w:cs="Arial"/>
          <w:sz w:val="22"/>
          <w:szCs w:val="22"/>
        </w:rPr>
        <w:t>Варшава</w:t>
      </w:r>
      <w:r w:rsidR="000213DB">
        <w:rPr>
          <w:rFonts w:ascii="Arial" w:hAnsi="Arial" w:cs="Arial"/>
          <w:sz w:val="22"/>
          <w:szCs w:val="22"/>
          <w:lang w:val="en-US"/>
        </w:rPr>
        <w:t>,</w:t>
      </w:r>
      <w:r w:rsidR="000213DB" w:rsidRPr="000213DB">
        <w:rPr>
          <w:rFonts w:ascii="Arial" w:hAnsi="Arial" w:cs="Arial"/>
          <w:sz w:val="22"/>
          <w:szCs w:val="22"/>
        </w:rPr>
        <w:t xml:space="preserve"> 60</w:t>
      </w:r>
      <w:r w:rsidRPr="000213DB">
        <w:rPr>
          <w:rFonts w:ascii="Arial" w:hAnsi="Arial" w:cs="Arial"/>
          <w:sz w:val="22"/>
          <w:szCs w:val="22"/>
        </w:rPr>
        <w:t>:</w:t>
      </w:r>
    </w:p>
    <w:p w14:paraId="3E233BEF" w14:textId="088BB37B" w:rsidR="00D8028F" w:rsidRPr="000213DB" w:rsidRDefault="00D8028F" w:rsidP="000C619C">
      <w:pPr>
        <w:tabs>
          <w:tab w:val="left" w:pos="1776"/>
        </w:tabs>
        <w:jc w:val="both"/>
        <w:rPr>
          <w:rFonts w:ascii="Arial" w:hAnsi="Arial" w:cs="Arial"/>
          <w:sz w:val="22"/>
          <w:szCs w:val="22"/>
        </w:rPr>
      </w:pPr>
      <w:r w:rsidRPr="000213DB">
        <w:rPr>
          <w:rFonts w:ascii="Arial" w:hAnsi="Arial" w:cs="Arial"/>
          <w:noProof/>
          <w:sz w:val="22"/>
          <w:szCs w:val="22"/>
          <w:lang w:eastAsia="uk-UA"/>
        </w:rPr>
        <w:drawing>
          <wp:inline distT="0" distB="0" distL="0" distR="0" wp14:anchorId="4CF52C0A" wp14:editId="288281CF">
            <wp:extent cx="4114800" cy="193614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 Варшава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3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CB87" w14:textId="77777777" w:rsidR="00AE2C8E" w:rsidRPr="00AE2C8E" w:rsidRDefault="00AE2C8E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</w:p>
    <w:p w14:paraId="34BEEDBD" w14:textId="77777777" w:rsidR="000213DB" w:rsidRDefault="000213DB" w:rsidP="000213DB">
      <w:pPr>
        <w:tabs>
          <w:tab w:val="left" w:pos="1776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Дрезден, 60:</w:t>
      </w:r>
    </w:p>
    <w:p w14:paraId="1BB33072" w14:textId="77777777" w:rsidR="000213DB" w:rsidRDefault="000213DB" w:rsidP="000213DB">
      <w:pPr>
        <w:tabs>
          <w:tab w:val="left" w:pos="1776"/>
        </w:tabs>
        <w:jc w:val="both"/>
        <w:rPr>
          <w:rFonts w:ascii="Arial" w:hAnsi="Arial" w:cs="Arial"/>
          <w:sz w:val="22"/>
        </w:rPr>
      </w:pPr>
    </w:p>
    <w:p w14:paraId="44565583" w14:textId="77777777" w:rsidR="000213DB" w:rsidRDefault="000213DB" w:rsidP="000213DB">
      <w:pPr>
        <w:tabs>
          <w:tab w:val="left" w:pos="1776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uk-UA"/>
        </w:rPr>
        <w:drawing>
          <wp:inline distT="0" distB="0" distL="0" distR="0" wp14:anchorId="3F1B6319" wp14:editId="2C271AE5">
            <wp:extent cx="4114800" cy="231465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7EBD" w14:textId="77777777" w:rsidR="00AE2C8E" w:rsidRDefault="00AE2C8E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</w:p>
    <w:p w14:paraId="47F923ED" w14:textId="1C62740F" w:rsidR="00AE2C8E" w:rsidRDefault="00AE2C8E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  <w:r>
        <w:rPr>
          <w:noProof/>
        </w:rPr>
        <w:t>Берлін</w:t>
      </w:r>
      <w:r w:rsidR="000213DB">
        <w:rPr>
          <w:noProof/>
        </w:rPr>
        <w:t>, 70</w:t>
      </w:r>
      <w:r>
        <w:rPr>
          <w:noProof/>
        </w:rPr>
        <w:t>:</w:t>
      </w:r>
    </w:p>
    <w:p w14:paraId="7B072F7D" w14:textId="040CB196" w:rsidR="00AE2C8E" w:rsidRDefault="00AE2C8E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uk-UA"/>
        </w:rPr>
        <w:drawing>
          <wp:inline distT="0" distB="0" distL="0" distR="0" wp14:anchorId="595AA542" wp14:editId="14F9141E">
            <wp:extent cx="4114800" cy="19572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0 Берлі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70B3" w14:textId="6A1E7762" w:rsidR="00AE2C8E" w:rsidRDefault="00AE2C8E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</w:p>
    <w:p w14:paraId="235A2452" w14:textId="77777777" w:rsidR="00182B6F" w:rsidRDefault="00182B6F" w:rsidP="00182B6F">
      <w:pPr>
        <w:tabs>
          <w:tab w:val="left" w:pos="1776"/>
        </w:tabs>
        <w:jc w:val="both"/>
        <w:rPr>
          <w:rFonts w:ascii="Arial" w:hAnsi="Arial" w:cs="Arial"/>
          <w:sz w:val="22"/>
        </w:rPr>
      </w:pPr>
    </w:p>
    <w:p w14:paraId="25575C69" w14:textId="6659F007" w:rsidR="00182B6F" w:rsidRPr="00182B6F" w:rsidRDefault="00182B6F" w:rsidP="00182B6F">
      <w:pPr>
        <w:tabs>
          <w:tab w:val="left" w:pos="1776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Краків, 70:</w:t>
      </w:r>
    </w:p>
    <w:p w14:paraId="2380FA0B" w14:textId="77777777" w:rsidR="00182B6F" w:rsidRPr="00AE2C8E" w:rsidRDefault="00182B6F" w:rsidP="00182B6F">
      <w:pPr>
        <w:tabs>
          <w:tab w:val="left" w:pos="1776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uk-UA"/>
        </w:rPr>
        <w:drawing>
          <wp:inline distT="0" distB="0" distL="0" distR="0" wp14:anchorId="26053FEE" wp14:editId="32724F53">
            <wp:extent cx="4114800" cy="2314658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D287" w14:textId="77777777" w:rsidR="00182B6F" w:rsidRDefault="00182B6F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</w:p>
    <w:p w14:paraId="4523B229" w14:textId="77777777" w:rsidR="000213DB" w:rsidRDefault="000213DB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</w:p>
    <w:p w14:paraId="3801344C" w14:textId="3285769A" w:rsidR="000213DB" w:rsidRDefault="000213DB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Варшава, 80:</w:t>
      </w:r>
    </w:p>
    <w:p w14:paraId="748EAFE8" w14:textId="544BD499" w:rsidR="00D74076" w:rsidRDefault="00D74076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uk-UA"/>
        </w:rPr>
        <w:drawing>
          <wp:inline distT="0" distB="0" distL="0" distR="0" wp14:anchorId="2710DEB1" wp14:editId="21CD192F">
            <wp:extent cx="4114800" cy="194054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0 Варшав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D815" w14:textId="54302738" w:rsidR="000213DB" w:rsidRDefault="000213DB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</w:p>
    <w:p w14:paraId="565D697B" w14:textId="2EA523DE" w:rsidR="00182B6F" w:rsidRDefault="00182B6F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</w:rPr>
        <w:t>Хасселт</w:t>
      </w:r>
      <w:proofErr w:type="spellEnd"/>
      <w:r>
        <w:rPr>
          <w:rFonts w:ascii="Arial" w:hAnsi="Arial" w:cs="Arial"/>
          <w:sz w:val="22"/>
        </w:rPr>
        <w:t xml:space="preserve"> (Бельгія), 30:</w:t>
      </w:r>
    </w:p>
    <w:p w14:paraId="105DDA83" w14:textId="0BCF2BB2" w:rsidR="00182B6F" w:rsidRDefault="00182B6F" w:rsidP="00AE2C8E">
      <w:pPr>
        <w:tabs>
          <w:tab w:val="left" w:pos="1776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uk-UA"/>
        </w:rPr>
        <w:drawing>
          <wp:inline distT="0" distB="0" distL="0" distR="0" wp14:anchorId="25CC0CA1" wp14:editId="046DCD86">
            <wp:extent cx="4114800" cy="231465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B6F" w:rsidSect="000C619C">
      <w:headerReference w:type="default" r:id="rId16"/>
      <w:footerReference w:type="default" r:id="rId17"/>
      <w:pgSz w:w="11900" w:h="16840"/>
      <w:pgMar w:top="883" w:right="850" w:bottom="1134" w:left="1701" w:header="708" w:footer="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7FEA64" w14:textId="77777777" w:rsidR="00C42731" w:rsidRDefault="00C42731" w:rsidP="00FD59F2">
      <w:r>
        <w:separator/>
      </w:r>
    </w:p>
  </w:endnote>
  <w:endnote w:type="continuationSeparator" w:id="0">
    <w:p w14:paraId="728956C4" w14:textId="77777777" w:rsidR="00C42731" w:rsidRDefault="00C42731" w:rsidP="00FD5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Exo 2.0 Light">
    <w:altName w:val="Exo 2.0 Light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033F8" w14:textId="77C5CA28" w:rsidR="00C855B9" w:rsidRDefault="000C619C" w:rsidP="000C619C">
    <w:pPr>
      <w:pStyle w:val="a7"/>
      <w:tabs>
        <w:tab w:val="clear" w:pos="4677"/>
        <w:tab w:val="clear" w:pos="9355"/>
        <w:tab w:val="center" w:pos="6237"/>
        <w:tab w:val="right" w:pos="9349"/>
      </w:tabs>
      <w:jc w:val="right"/>
    </w:pPr>
    <w:r>
      <w:rPr>
        <w:noProof/>
        <w:lang w:eastAsia="uk-UA"/>
      </w:rPr>
      <w:drawing>
        <wp:inline distT="0" distB="0" distL="0" distR="0" wp14:anchorId="79E94FF2" wp14:editId="3B2C7355">
          <wp:extent cx="6614160" cy="635813"/>
          <wp:effectExtent l="0" t="0" r="0" b="0"/>
          <wp:docPr id="107" name="Рисунок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0369" cy="6498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E3AC4" w14:textId="77777777" w:rsidR="00C42731" w:rsidRDefault="00C42731" w:rsidP="00FD59F2">
      <w:r>
        <w:separator/>
      </w:r>
    </w:p>
  </w:footnote>
  <w:footnote w:type="continuationSeparator" w:id="0">
    <w:p w14:paraId="2C7FE125" w14:textId="77777777" w:rsidR="00C42731" w:rsidRDefault="00C42731" w:rsidP="00FD5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5A9FC" w14:textId="55035725" w:rsidR="00DA49BE" w:rsidRDefault="00DA49BE" w:rsidP="00DA49BE">
    <w:pPr>
      <w:pStyle w:val="a5"/>
      <w:ind w:left="-1701"/>
    </w:pPr>
    <w:r>
      <w:rPr>
        <w:noProof/>
        <w:lang w:eastAsia="uk-UA"/>
      </w:rPr>
      <w:drawing>
        <wp:inline distT="0" distB="0" distL="0" distR="0" wp14:anchorId="7C32F7A9" wp14:editId="47994F82">
          <wp:extent cx="6264002" cy="911225"/>
          <wp:effectExtent l="0" t="0" r="3810" b="3175"/>
          <wp:docPr id="106" name="Рисунок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4002" cy="911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05873"/>
    <w:multiLevelType w:val="hybridMultilevel"/>
    <w:tmpl w:val="C57A9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D5451"/>
    <w:multiLevelType w:val="hybridMultilevel"/>
    <w:tmpl w:val="F3ACC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D3845"/>
    <w:multiLevelType w:val="hybridMultilevel"/>
    <w:tmpl w:val="AB880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4E310C"/>
    <w:multiLevelType w:val="hybridMultilevel"/>
    <w:tmpl w:val="47340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AC4156"/>
    <w:multiLevelType w:val="hybridMultilevel"/>
    <w:tmpl w:val="4DF632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CEC"/>
    <w:rsid w:val="000213DB"/>
    <w:rsid w:val="0003734A"/>
    <w:rsid w:val="00052F2C"/>
    <w:rsid w:val="00074506"/>
    <w:rsid w:val="0007537A"/>
    <w:rsid w:val="000C619C"/>
    <w:rsid w:val="000C7F32"/>
    <w:rsid w:val="000D4A9C"/>
    <w:rsid w:val="000D4B7A"/>
    <w:rsid w:val="000F0EC6"/>
    <w:rsid w:val="000F307B"/>
    <w:rsid w:val="001346EB"/>
    <w:rsid w:val="00137CB5"/>
    <w:rsid w:val="00140846"/>
    <w:rsid w:val="0014281A"/>
    <w:rsid w:val="0015361B"/>
    <w:rsid w:val="0015545E"/>
    <w:rsid w:val="00182B6F"/>
    <w:rsid w:val="001A3319"/>
    <w:rsid w:val="001E6145"/>
    <w:rsid w:val="00212221"/>
    <w:rsid w:val="00213C1F"/>
    <w:rsid w:val="00217943"/>
    <w:rsid w:val="00240F17"/>
    <w:rsid w:val="00247249"/>
    <w:rsid w:val="002477CA"/>
    <w:rsid w:val="002570ED"/>
    <w:rsid w:val="002A2A1D"/>
    <w:rsid w:val="002B01F5"/>
    <w:rsid w:val="002C54FB"/>
    <w:rsid w:val="003322A6"/>
    <w:rsid w:val="0035191A"/>
    <w:rsid w:val="003940A7"/>
    <w:rsid w:val="003B4345"/>
    <w:rsid w:val="003C0384"/>
    <w:rsid w:val="003E7151"/>
    <w:rsid w:val="004720A6"/>
    <w:rsid w:val="00483F39"/>
    <w:rsid w:val="00496D28"/>
    <w:rsid w:val="004B2218"/>
    <w:rsid w:val="004C79C1"/>
    <w:rsid w:val="005258B9"/>
    <w:rsid w:val="005472DE"/>
    <w:rsid w:val="00564597"/>
    <w:rsid w:val="00565582"/>
    <w:rsid w:val="00570419"/>
    <w:rsid w:val="00570491"/>
    <w:rsid w:val="005B2B83"/>
    <w:rsid w:val="005E6A06"/>
    <w:rsid w:val="005F6FE6"/>
    <w:rsid w:val="006124FC"/>
    <w:rsid w:val="00665760"/>
    <w:rsid w:val="00671C91"/>
    <w:rsid w:val="006745F0"/>
    <w:rsid w:val="00696C94"/>
    <w:rsid w:val="006C3626"/>
    <w:rsid w:val="006E1799"/>
    <w:rsid w:val="0070180B"/>
    <w:rsid w:val="007027D6"/>
    <w:rsid w:val="00750B24"/>
    <w:rsid w:val="00781B03"/>
    <w:rsid w:val="007A3F76"/>
    <w:rsid w:val="007B66B8"/>
    <w:rsid w:val="007E0B54"/>
    <w:rsid w:val="007E0E90"/>
    <w:rsid w:val="007F46AB"/>
    <w:rsid w:val="007F5544"/>
    <w:rsid w:val="007F6C56"/>
    <w:rsid w:val="007F742B"/>
    <w:rsid w:val="008407F2"/>
    <w:rsid w:val="00852C6E"/>
    <w:rsid w:val="0085414F"/>
    <w:rsid w:val="00854C77"/>
    <w:rsid w:val="00855025"/>
    <w:rsid w:val="0086274A"/>
    <w:rsid w:val="008A6AC2"/>
    <w:rsid w:val="008B29E0"/>
    <w:rsid w:val="008C0F6D"/>
    <w:rsid w:val="008C3A94"/>
    <w:rsid w:val="008F0511"/>
    <w:rsid w:val="00926224"/>
    <w:rsid w:val="00945888"/>
    <w:rsid w:val="00952CEC"/>
    <w:rsid w:val="009C7F2B"/>
    <w:rsid w:val="00A01180"/>
    <w:rsid w:val="00A04D27"/>
    <w:rsid w:val="00A10D9A"/>
    <w:rsid w:val="00A153F6"/>
    <w:rsid w:val="00A1797F"/>
    <w:rsid w:val="00A42FF2"/>
    <w:rsid w:val="00A72D8A"/>
    <w:rsid w:val="00A72E61"/>
    <w:rsid w:val="00A839F8"/>
    <w:rsid w:val="00A945EB"/>
    <w:rsid w:val="00AD4F3C"/>
    <w:rsid w:val="00AE257A"/>
    <w:rsid w:val="00AE2C8E"/>
    <w:rsid w:val="00B4119E"/>
    <w:rsid w:val="00B54B7F"/>
    <w:rsid w:val="00B83687"/>
    <w:rsid w:val="00BB10DD"/>
    <w:rsid w:val="00BB53B1"/>
    <w:rsid w:val="00BD541E"/>
    <w:rsid w:val="00BE4C32"/>
    <w:rsid w:val="00BF7BD5"/>
    <w:rsid w:val="00C33E01"/>
    <w:rsid w:val="00C42731"/>
    <w:rsid w:val="00C50989"/>
    <w:rsid w:val="00C631C3"/>
    <w:rsid w:val="00C855B9"/>
    <w:rsid w:val="00CA2CB2"/>
    <w:rsid w:val="00CA4BBA"/>
    <w:rsid w:val="00D0179E"/>
    <w:rsid w:val="00D620AD"/>
    <w:rsid w:val="00D74076"/>
    <w:rsid w:val="00D8028F"/>
    <w:rsid w:val="00DA49BE"/>
    <w:rsid w:val="00DC6725"/>
    <w:rsid w:val="00DF152B"/>
    <w:rsid w:val="00E27BBF"/>
    <w:rsid w:val="00E4236E"/>
    <w:rsid w:val="00E440C2"/>
    <w:rsid w:val="00E556F6"/>
    <w:rsid w:val="00EB2D28"/>
    <w:rsid w:val="00EC6A2B"/>
    <w:rsid w:val="00ED1F5D"/>
    <w:rsid w:val="00EE0A88"/>
    <w:rsid w:val="00F331C1"/>
    <w:rsid w:val="00F40FF5"/>
    <w:rsid w:val="00F4285A"/>
    <w:rsid w:val="00F619D1"/>
    <w:rsid w:val="00F864C5"/>
    <w:rsid w:val="00F871CA"/>
    <w:rsid w:val="00F913B4"/>
    <w:rsid w:val="00F9700F"/>
    <w:rsid w:val="00FA55A2"/>
    <w:rsid w:val="00FD1826"/>
    <w:rsid w:val="00FD59F2"/>
    <w:rsid w:val="00FE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216AF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582"/>
    <w:pPr>
      <w:ind w:left="720"/>
      <w:contextualSpacing/>
    </w:pPr>
  </w:style>
  <w:style w:type="table" w:styleId="a4">
    <w:name w:val="Table Grid"/>
    <w:basedOn w:val="a1"/>
    <w:uiPriority w:val="39"/>
    <w:rsid w:val="00BE4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A49BE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DA49BE"/>
    <w:rPr>
      <w:lang w:val="uk-UA"/>
    </w:rPr>
  </w:style>
  <w:style w:type="paragraph" w:styleId="a7">
    <w:name w:val="footer"/>
    <w:basedOn w:val="a"/>
    <w:link w:val="a8"/>
    <w:uiPriority w:val="99"/>
    <w:unhideWhenUsed/>
    <w:rsid w:val="00DA49BE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DA49BE"/>
    <w:rPr>
      <w:lang w:val="uk-UA"/>
    </w:rPr>
  </w:style>
  <w:style w:type="character" w:styleId="a9">
    <w:name w:val="Hyperlink"/>
    <w:basedOn w:val="a0"/>
    <w:uiPriority w:val="99"/>
    <w:unhideWhenUsed/>
    <w:rsid w:val="000C619C"/>
    <w:rPr>
      <w:color w:val="0563C1" w:themeColor="hyperlink"/>
      <w:u w:val="single"/>
    </w:rPr>
  </w:style>
  <w:style w:type="paragraph" w:customStyle="1" w:styleId="Pa1">
    <w:name w:val="Pa1"/>
    <w:basedOn w:val="a"/>
    <w:next w:val="a"/>
    <w:uiPriority w:val="99"/>
    <w:rsid w:val="000C619C"/>
    <w:pPr>
      <w:autoSpaceDE w:val="0"/>
      <w:autoSpaceDN w:val="0"/>
      <w:adjustRightInd w:val="0"/>
      <w:spacing w:line="241" w:lineRule="atLeast"/>
    </w:pPr>
    <w:rPr>
      <w:rFonts w:ascii="Exo 2.0 Light" w:hAnsi="Exo 2.0 Light"/>
    </w:rPr>
  </w:style>
  <w:style w:type="character" w:customStyle="1" w:styleId="A50">
    <w:name w:val="A5"/>
    <w:uiPriority w:val="99"/>
    <w:rsid w:val="000C619C"/>
    <w:rPr>
      <w:rFonts w:cs="Exo 2.0 Light"/>
      <w:i/>
      <w:iCs/>
      <w:color w:val="000000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FE4D12"/>
    <w:rPr>
      <w:color w:val="605E5C"/>
      <w:shd w:val="clear" w:color="auto" w:fill="E1DFDD"/>
    </w:rPr>
  </w:style>
  <w:style w:type="character" w:customStyle="1" w:styleId="m6786065230117421938gmail-a5">
    <w:name w:val="m_6786065230117421938gmail-a5"/>
    <w:basedOn w:val="a0"/>
    <w:rsid w:val="005F6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u.gov.ua/news/29606.html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edem.org.ua/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2C5D9-B61C-4DC1-A7BC-CFE70FFB0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6080</Words>
  <Characters>3467</Characters>
  <Application>Microsoft Office Word</Application>
  <DocSecurity>0</DocSecurity>
  <Lines>28</Lines>
  <Paragraphs>19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Плачінта Дмитро Васильович</cp:lastModifiedBy>
  <cp:revision>74</cp:revision>
  <cp:lastPrinted>2018-03-13T17:02:00Z</cp:lastPrinted>
  <dcterms:created xsi:type="dcterms:W3CDTF">2018-03-12T11:59:00Z</dcterms:created>
  <dcterms:modified xsi:type="dcterms:W3CDTF">2018-08-14T10:53:00Z</dcterms:modified>
</cp:coreProperties>
</file>