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44" w:rsidRPr="0054229B" w:rsidRDefault="00112244" w:rsidP="00112244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ПОЯСНЮВАЛЬНА ЗАПИСКА</w:t>
      </w:r>
    </w:p>
    <w:p w:rsidR="00B4703C" w:rsidRPr="0054229B" w:rsidRDefault="00B4703C" w:rsidP="00373586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до </w:t>
      </w:r>
      <w:proofErr w:type="spellStart"/>
      <w:r w:rsidRPr="0054229B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проєкту</w:t>
      </w:r>
      <w:proofErr w:type="spellEnd"/>
      <w:r w:rsidRPr="0054229B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 xml:space="preserve"> Закону України «</w:t>
      </w:r>
      <w:r w:rsidR="000B7F17" w:rsidRPr="0054229B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uk-UA" w:eastAsia="ru-RU"/>
        </w:rPr>
        <w:t>Про внесення змін до статті 133-2 Кодексу України про адміністративні правопорушення</w:t>
      </w:r>
      <w:r w:rsidR="00D00A79" w:rsidRPr="0054229B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uk-UA" w:eastAsia="ru-RU"/>
        </w:rPr>
        <w:t xml:space="preserve"> щодо захисту національного ринку транспортних послуг та суб'єктів господарювання, що здійснюють свою діяльність у сфері автомобільного транспорту</w:t>
      </w:r>
      <w:r w:rsidR="006D2374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uk-UA" w:eastAsia="ru-RU"/>
        </w:rPr>
        <w:t>,</w:t>
      </w:r>
      <w:r w:rsidR="00D00A79" w:rsidRPr="0054229B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uk-UA" w:eastAsia="ru-RU"/>
        </w:rPr>
        <w:t xml:space="preserve"> та для забезпечення балансу інтересів держави</w:t>
      </w:r>
      <w:r w:rsidRPr="0054229B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uk-UA"/>
        </w:rPr>
        <w:t>»</w:t>
      </w:r>
    </w:p>
    <w:p w:rsidR="00C33466" w:rsidRPr="0054229B" w:rsidRDefault="00C33466" w:rsidP="00112244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AA0C09" w:rsidRPr="0054229B" w:rsidRDefault="00AA0C09" w:rsidP="00060739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0"/>
          <w:szCs w:val="20"/>
          <w:lang w:val="uk-UA" w:eastAsia="uk-UA"/>
        </w:rPr>
      </w:pPr>
    </w:p>
    <w:p w:rsidR="000B78D6" w:rsidRPr="0054229B" w:rsidRDefault="000B78D6" w:rsidP="003636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b/>
          <w:sz w:val="28"/>
          <w:szCs w:val="28"/>
          <w:lang w:val="uk-UA" w:eastAsia="uk-UA"/>
        </w:rPr>
        <w:t>Мета</w:t>
      </w:r>
    </w:p>
    <w:p w:rsidR="000B78D6" w:rsidRPr="0054229B" w:rsidRDefault="003F0732" w:rsidP="003F0732">
      <w:pPr>
        <w:pStyle w:val="a7"/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 w:rsidRPr="0054229B">
        <w:rPr>
          <w:rFonts w:ascii="Times New Roman" w:hAnsi="Times New Roman"/>
          <w:sz w:val="28"/>
          <w:szCs w:val="28"/>
          <w:lang w:val="uk-UA" w:eastAsia="uk-UA"/>
        </w:rPr>
        <w:t>Проєкт</w:t>
      </w:r>
      <w:proofErr w:type="spellEnd"/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внесення змін до статті 133-2 Кодексу України про адміністративні правопорушення щодо захисту національного ринку транспортних послуг та суб'єктів господарювання, що здійснюють свою діяльність у сфері автомобільного транспорту та для забезпечення балансу інтересів держави» (далі- </w:t>
      </w:r>
      <w:proofErr w:type="spellStart"/>
      <w:r w:rsidRPr="0054229B">
        <w:rPr>
          <w:rFonts w:ascii="Times New Roman" w:hAnsi="Times New Roman"/>
          <w:sz w:val="28"/>
          <w:szCs w:val="28"/>
          <w:lang w:val="uk-UA" w:eastAsia="uk-UA"/>
        </w:rPr>
        <w:t>проєкт</w:t>
      </w:r>
      <w:proofErr w:type="spellEnd"/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4229B">
        <w:rPr>
          <w:rFonts w:ascii="Times New Roman" w:hAnsi="Times New Roman"/>
          <w:sz w:val="28"/>
          <w:szCs w:val="28"/>
          <w:lang w:val="uk-UA" w:eastAsia="uk-UA"/>
        </w:rPr>
        <w:t>акта</w:t>
      </w:r>
      <w:proofErr w:type="spellEnd"/>
      <w:r w:rsidRPr="0054229B">
        <w:rPr>
          <w:rFonts w:ascii="Times New Roman" w:hAnsi="Times New Roman"/>
          <w:sz w:val="28"/>
          <w:szCs w:val="28"/>
          <w:lang w:val="uk-UA" w:eastAsia="uk-UA"/>
        </w:rPr>
        <w:t>) розроблено з метою забезпечення рівних умов для національних та іноземних перевізників на ринку транспортних послуг України шляхом встановлення справедливих та пропорційних адміністративно-господарських штрафів за порушення у частині виконання каботажних перевезень автомобільним транспортом</w:t>
      </w:r>
      <w:r w:rsidRPr="0054229B">
        <w:rPr>
          <w:rFonts w:ascii="Times New Roman" w:hAnsi="Times New Roman"/>
          <w:b/>
          <w:sz w:val="28"/>
          <w:szCs w:val="28"/>
          <w:lang w:val="uk-UA" w:eastAsia="uk-UA"/>
        </w:rPr>
        <w:t>.</w:t>
      </w:r>
    </w:p>
    <w:p w:rsidR="003F0732" w:rsidRPr="0054229B" w:rsidRDefault="003F0732" w:rsidP="003F0732">
      <w:pPr>
        <w:pStyle w:val="a7"/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12244" w:rsidRPr="0054229B" w:rsidRDefault="00F055A6" w:rsidP="003636D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b/>
          <w:sz w:val="28"/>
          <w:szCs w:val="28"/>
          <w:lang w:val="uk-UA" w:eastAsia="uk-UA"/>
        </w:rPr>
        <w:t xml:space="preserve">Обґрунтування необхідності прийняття </w:t>
      </w:r>
      <w:proofErr w:type="spellStart"/>
      <w:r w:rsidRPr="0054229B">
        <w:rPr>
          <w:rFonts w:ascii="Times New Roman" w:hAnsi="Times New Roman"/>
          <w:b/>
          <w:sz w:val="28"/>
          <w:szCs w:val="28"/>
          <w:lang w:val="uk-UA" w:eastAsia="uk-UA"/>
        </w:rPr>
        <w:t>акта</w:t>
      </w:r>
      <w:proofErr w:type="spellEnd"/>
    </w:p>
    <w:p w:rsidR="009E71B5" w:rsidRPr="0054229B" w:rsidRDefault="009E71B5" w:rsidP="00B33D92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0"/>
          <w:szCs w:val="20"/>
          <w:lang w:val="uk-UA" w:eastAsia="uk-UA"/>
        </w:rPr>
      </w:pPr>
    </w:p>
    <w:p w:rsidR="000B7F17" w:rsidRPr="0054229B" w:rsidRDefault="00BD6004" w:rsidP="000B7F17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З метою </w:t>
      </w:r>
      <w:r w:rsidR="000B7F17" w:rsidRPr="0054229B">
        <w:rPr>
          <w:rFonts w:ascii="Times New Roman" w:hAnsi="Times New Roman"/>
          <w:sz w:val="28"/>
          <w:szCs w:val="28"/>
          <w:lang w:val="uk-UA" w:eastAsia="uk-UA"/>
        </w:rPr>
        <w:t xml:space="preserve">усунення дисбалансу та захисту українських </w:t>
      </w:r>
      <w:r w:rsidR="00D00A79" w:rsidRPr="0054229B">
        <w:rPr>
          <w:rFonts w:ascii="Times New Roman" w:hAnsi="Times New Roman"/>
          <w:sz w:val="28"/>
          <w:szCs w:val="28"/>
          <w:lang w:val="uk-UA" w:eastAsia="uk-UA"/>
        </w:rPr>
        <w:t>перевізників</w:t>
      </w:r>
      <w:r w:rsidR="000B7F17" w:rsidRPr="0054229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D00A79" w:rsidRPr="0054229B">
        <w:rPr>
          <w:rFonts w:ascii="Times New Roman" w:hAnsi="Times New Roman"/>
          <w:sz w:val="28"/>
          <w:szCs w:val="28"/>
          <w:lang w:val="uk-UA" w:eastAsia="uk-UA"/>
        </w:rPr>
        <w:t>проєктом</w:t>
      </w:r>
      <w:proofErr w:type="spellEnd"/>
      <w:r w:rsidR="00D00A79" w:rsidRPr="0054229B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proofErr w:type="spellStart"/>
      <w:r w:rsidR="00D00A79" w:rsidRPr="0054229B">
        <w:rPr>
          <w:rFonts w:ascii="Times New Roman" w:hAnsi="Times New Roman"/>
          <w:sz w:val="28"/>
          <w:szCs w:val="28"/>
          <w:lang w:val="uk-UA" w:eastAsia="uk-UA"/>
        </w:rPr>
        <w:t>акта</w:t>
      </w:r>
      <w:proofErr w:type="spellEnd"/>
      <w:r w:rsidR="00D00A79" w:rsidRPr="0054229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B7F17" w:rsidRPr="0054229B">
        <w:rPr>
          <w:rFonts w:ascii="Times New Roman" w:hAnsi="Times New Roman"/>
          <w:sz w:val="28"/>
          <w:szCs w:val="28"/>
          <w:lang w:val="uk-UA" w:eastAsia="uk-UA"/>
        </w:rPr>
        <w:t>пропонується</w:t>
      </w:r>
      <w:r w:rsidR="00D00A79" w:rsidRPr="0054229B">
        <w:rPr>
          <w:rFonts w:ascii="Times New Roman" w:hAnsi="Times New Roman"/>
          <w:sz w:val="28"/>
          <w:szCs w:val="28"/>
          <w:lang w:val="uk-UA" w:eastAsia="uk-UA"/>
        </w:rPr>
        <w:t xml:space="preserve"> встановити еквівалентні штрафи</w:t>
      </w:r>
      <w:r w:rsidR="000B7F17" w:rsidRPr="0054229B">
        <w:rPr>
          <w:rFonts w:ascii="Times New Roman" w:hAnsi="Times New Roman"/>
          <w:sz w:val="28"/>
          <w:szCs w:val="28"/>
          <w:lang w:val="uk-UA" w:eastAsia="uk-UA"/>
        </w:rPr>
        <w:t xml:space="preserve"> для іноземних перевізників, які </w:t>
      </w:r>
      <w:r w:rsidR="00D00A79" w:rsidRPr="0054229B">
        <w:rPr>
          <w:rFonts w:ascii="Times New Roman" w:hAnsi="Times New Roman"/>
          <w:sz w:val="28"/>
          <w:szCs w:val="28"/>
          <w:lang w:val="uk-UA" w:eastAsia="uk-UA"/>
        </w:rPr>
        <w:t xml:space="preserve">здійснюють перевезення </w:t>
      </w:r>
      <w:r w:rsidR="006D2374">
        <w:rPr>
          <w:rFonts w:ascii="Times New Roman" w:hAnsi="Times New Roman"/>
          <w:sz w:val="28"/>
          <w:szCs w:val="28"/>
          <w:lang w:val="uk-UA" w:eastAsia="uk-UA"/>
        </w:rPr>
        <w:t>автомобільним транспортом</w:t>
      </w:r>
      <w:r w:rsidR="00D00A79" w:rsidRPr="0054229B">
        <w:rPr>
          <w:rFonts w:ascii="Times New Roman" w:hAnsi="Times New Roman"/>
          <w:sz w:val="28"/>
          <w:szCs w:val="28"/>
          <w:lang w:val="uk-UA" w:eastAsia="uk-UA"/>
        </w:rPr>
        <w:t xml:space="preserve"> на території України.</w:t>
      </w:r>
      <w:r w:rsidR="000B7F17" w:rsidRPr="0054229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DD7513" w:rsidRPr="0054229B" w:rsidRDefault="00D00A79" w:rsidP="00DD7513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sz w:val="28"/>
          <w:szCs w:val="28"/>
          <w:lang w:val="uk-UA" w:eastAsia="uk-UA"/>
        </w:rPr>
        <w:t>Українські суб’єкти господарювання, що здійснюють міжнародні автомобільні перевезення, стикаються із значними фінансовим санкціями під час здійснення діяльності на території іноземних держав. Аналіз нормативно-правових актів та практики застосування штрафних санкцій у країнах ЄС та інших державах свідчить, що розмір штрафів для українських перевізників у цих країнах значно перевищує аналогічні адміністративно-господарські штрафи, що застосовуються до нерезидентів, які здійснюють перевезення автомобільним транспортом по території України.</w:t>
      </w:r>
    </w:p>
    <w:p w:rsidR="00BE599E" w:rsidRPr="0054229B" w:rsidRDefault="00DD7513" w:rsidP="00DD7513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sz w:val="28"/>
          <w:szCs w:val="28"/>
          <w:lang w:val="uk-UA" w:eastAsia="uk-UA"/>
        </w:rPr>
        <w:t>Для прикладу, наприкінці 2024 ро</w:t>
      </w:r>
      <w:r w:rsidR="006D2374">
        <w:rPr>
          <w:rFonts w:ascii="Times New Roman" w:hAnsi="Times New Roman"/>
          <w:sz w:val="28"/>
          <w:szCs w:val="28"/>
          <w:lang w:val="uk-UA" w:eastAsia="uk-UA"/>
        </w:rPr>
        <w:t>ку</w:t>
      </w:r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 у Республіці Польща прийнято закон, який регулює переміщення вантажів по їх території шляхом обов’язкової реєстрації в системі SENT, метою впровадження якої є запобігання каботажним перевезенням та забезпечення прозорості транспортних операцій. Однак,  навіть за дрібні порушення, які пов’язані з використанням цієї системи, до українських перевізників застосовують штрафи максимального розміру, який сягає 12 тис. злотих (приблизно 120 000 грн)</w:t>
      </w:r>
      <w:r w:rsidR="00BE599E" w:rsidRPr="0054229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B2EF5" w:rsidRPr="0054229B" w:rsidRDefault="00BE599E" w:rsidP="00DD7513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Відповідно до указу Королівства Бельгія </w:t>
      </w:r>
      <w:r w:rsidR="006D2374">
        <w:rPr>
          <w:rFonts w:ascii="Times New Roman" w:hAnsi="Times New Roman"/>
          <w:sz w:val="28"/>
          <w:szCs w:val="28"/>
          <w:lang w:val="uk-UA" w:eastAsia="uk-UA"/>
        </w:rPr>
        <w:t>від 19 липня 2000 року</w:t>
      </w:r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 про стягнення та внесення коштів у разі виявлення певних правопорушень на автомобільному транспорті у ситуації, коли автомобіль виконує нелегальний каботаж – передб</w:t>
      </w:r>
      <w:r w:rsidR="003B2EF5" w:rsidRPr="0054229B">
        <w:rPr>
          <w:rFonts w:ascii="Times New Roman" w:hAnsi="Times New Roman"/>
          <w:sz w:val="28"/>
          <w:szCs w:val="28"/>
          <w:lang w:val="uk-UA" w:eastAsia="uk-UA"/>
        </w:rPr>
        <w:t>ачено штраф у розмірі 1980 євро (приблизно 8</w:t>
      </w:r>
      <w:r w:rsidR="00BD55DA" w:rsidRPr="0054229B">
        <w:rPr>
          <w:rFonts w:ascii="Times New Roman" w:hAnsi="Times New Roman"/>
          <w:sz w:val="28"/>
          <w:szCs w:val="28"/>
          <w:lang w:val="uk-UA" w:eastAsia="uk-UA"/>
        </w:rPr>
        <w:t>6</w:t>
      </w:r>
      <w:r w:rsidR="003B2EF5" w:rsidRPr="0054229B">
        <w:rPr>
          <w:rFonts w:ascii="Times New Roman" w:hAnsi="Times New Roman"/>
          <w:sz w:val="28"/>
          <w:szCs w:val="28"/>
          <w:lang w:val="uk-UA" w:eastAsia="uk-UA"/>
        </w:rPr>
        <w:t xml:space="preserve"> тис грн).</w:t>
      </w:r>
    </w:p>
    <w:p w:rsidR="003B2EF5" w:rsidRPr="0054229B" w:rsidRDefault="003B2EF5" w:rsidP="003B2EF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Кодексу адміністративних порушень Литовської Республіки перевезення вантажів з порушенням правил каботажного сполучення тягне за собою штраф для водіїв до 2 тис. євро (приблизно </w:t>
      </w:r>
      <w:r w:rsidR="00BD55DA" w:rsidRPr="0054229B">
        <w:rPr>
          <w:rFonts w:ascii="Times New Roman" w:hAnsi="Times New Roman"/>
          <w:sz w:val="28"/>
          <w:szCs w:val="28"/>
          <w:lang w:val="uk-UA" w:eastAsia="uk-UA"/>
        </w:rPr>
        <w:t>87</w:t>
      </w:r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 тис грн).</w:t>
      </w:r>
    </w:p>
    <w:p w:rsidR="003B2EF5" w:rsidRPr="0054229B" w:rsidRDefault="003B2EF5" w:rsidP="003B2EF5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рішення Уряду Румунії </w:t>
      </w:r>
      <w:r w:rsidR="00BD55DA" w:rsidRPr="0054229B">
        <w:rPr>
          <w:rFonts w:ascii="Times New Roman" w:hAnsi="Times New Roman"/>
          <w:sz w:val="28"/>
          <w:szCs w:val="28"/>
          <w:lang w:val="uk-UA" w:eastAsia="uk-UA"/>
        </w:rPr>
        <w:t>про внесення змін та доповнень до Постанови Уряду № 69/2012 про встановлення порушень положень Регламенту (ЄС) № 1.071/2009 передбачено штрафи за порушення правил каботажу у розмірі до 2,5 тис. євро (приблизно 110 тис. грн).</w:t>
      </w:r>
    </w:p>
    <w:p w:rsidR="00DD7513" w:rsidRPr="0054229B" w:rsidRDefault="00BE599E" w:rsidP="00DD7513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sz w:val="28"/>
          <w:szCs w:val="28"/>
          <w:lang w:val="uk-UA" w:eastAsia="uk-UA"/>
        </w:rPr>
        <w:t>Відповідно до</w:t>
      </w:r>
      <w:r w:rsidR="00BD55DA" w:rsidRPr="0054229B">
        <w:rPr>
          <w:rFonts w:ascii="Times New Roman" w:hAnsi="Times New Roman"/>
          <w:sz w:val="28"/>
          <w:szCs w:val="28"/>
          <w:lang w:val="uk-UA" w:eastAsia="uk-UA"/>
        </w:rPr>
        <w:t xml:space="preserve"> чинного законодавства України (</w:t>
      </w:r>
      <w:r w:rsidR="00BD55DA" w:rsidRPr="006D2374">
        <w:rPr>
          <w:rFonts w:ascii="Times New Roman" w:hAnsi="Times New Roman"/>
          <w:i/>
          <w:sz w:val="28"/>
          <w:szCs w:val="28"/>
          <w:lang w:val="uk-UA" w:eastAsia="uk-UA"/>
        </w:rPr>
        <w:t>стаття 133-2 Кодексу України про адміністративні правопорушення</w:t>
      </w:r>
      <w:r w:rsidR="00BD55DA" w:rsidRPr="0054229B">
        <w:rPr>
          <w:rFonts w:ascii="Times New Roman" w:hAnsi="Times New Roman"/>
          <w:sz w:val="28"/>
          <w:szCs w:val="28"/>
          <w:lang w:val="uk-UA" w:eastAsia="uk-UA"/>
        </w:rPr>
        <w:t>) з</w:t>
      </w:r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дійснення внутрішніх автомобільних перевезень пасажирів і вантажів на території України транспортними засобами, зареєстрованими в інших державах, або міжнародних двосторонніх чи транзитних перевезень пасажирів і вантажів без відповідного дозволу, а також порушення особливих умов і правил, зазначених у ліцензії на здійснення міжнародних автомобільних перевезень пасажирів і вантажів, тягне за собою накладення адміністративно-господарських штрафів у розмірі </w:t>
      </w:r>
      <w:r w:rsidR="00B400B7">
        <w:rPr>
          <w:rFonts w:ascii="Times New Roman" w:hAnsi="Times New Roman"/>
          <w:sz w:val="28"/>
          <w:szCs w:val="28"/>
          <w:lang w:val="uk-UA" w:eastAsia="uk-UA"/>
        </w:rPr>
        <w:br/>
      </w:r>
      <w:r w:rsidRPr="0054229B">
        <w:rPr>
          <w:rFonts w:ascii="Times New Roman" w:hAnsi="Times New Roman"/>
          <w:sz w:val="28"/>
          <w:szCs w:val="28"/>
          <w:lang w:val="uk-UA" w:eastAsia="uk-UA"/>
        </w:rPr>
        <w:t>до 17 000 грн.</w:t>
      </w:r>
    </w:p>
    <w:p w:rsidR="00BE599E" w:rsidRPr="0054229B" w:rsidRDefault="00B400B7" w:rsidP="00DD7513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 2022 році за порушення статті 57 Закону України «Про автомобільний транспорт» Державною службою України з безпеки на транспорті виявлено 84 випадки п</w:t>
      </w:r>
      <w:r w:rsidRPr="00B400B7">
        <w:rPr>
          <w:rFonts w:ascii="Times New Roman" w:hAnsi="Times New Roman"/>
          <w:sz w:val="28"/>
          <w:szCs w:val="28"/>
          <w:lang w:val="uk-UA" w:eastAsia="uk-UA"/>
        </w:rPr>
        <w:t>еревезення пасажирів і вантажів на території України іноземними перевізниками</w:t>
      </w:r>
      <w:r>
        <w:rPr>
          <w:rFonts w:ascii="Times New Roman" w:hAnsi="Times New Roman"/>
          <w:sz w:val="28"/>
          <w:szCs w:val="28"/>
          <w:lang w:val="uk-UA" w:eastAsia="uk-UA"/>
        </w:rPr>
        <w:t>, у 2023 році – цей показник склав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 xml:space="preserve"> 114 порушень, а вже у 2024 році – 148 порушень.</w:t>
      </w:r>
    </w:p>
    <w:p w:rsidR="00D00A79" w:rsidRPr="0054229B" w:rsidRDefault="00BD55DA" w:rsidP="00BD55DA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sz w:val="28"/>
          <w:szCs w:val="28"/>
          <w:lang w:val="uk-UA" w:eastAsia="uk-UA"/>
        </w:rPr>
        <w:t>Запровадження пропорційних адміністративно-господарських штрафів для нерезидентів, які здійснюють перевезенн</w:t>
      </w:r>
      <w:r w:rsidR="006D2374">
        <w:rPr>
          <w:rFonts w:ascii="Times New Roman" w:hAnsi="Times New Roman"/>
          <w:sz w:val="28"/>
          <w:szCs w:val="28"/>
          <w:lang w:val="uk-UA" w:eastAsia="uk-UA"/>
        </w:rPr>
        <w:t>я по</w:t>
      </w:r>
      <w:r w:rsidRPr="0054229B">
        <w:rPr>
          <w:rFonts w:ascii="Times New Roman" w:hAnsi="Times New Roman"/>
          <w:sz w:val="28"/>
          <w:szCs w:val="28"/>
          <w:lang w:val="uk-UA" w:eastAsia="uk-UA"/>
        </w:rPr>
        <w:t xml:space="preserve"> території України, є необхідним для усунення нерівності на ринку, де українські перевізники стикаються з великими штрафами в ЄС. Це дозволить захистити економічну стабільність </w:t>
      </w:r>
      <w:r w:rsidR="006D2374">
        <w:rPr>
          <w:rFonts w:ascii="Times New Roman" w:hAnsi="Times New Roman"/>
          <w:sz w:val="28"/>
          <w:szCs w:val="28"/>
          <w:lang w:val="uk-UA" w:eastAsia="uk-UA"/>
        </w:rPr>
        <w:t>національних автомобільних перевізників</w:t>
      </w:r>
      <w:r w:rsidRPr="0054229B">
        <w:rPr>
          <w:rFonts w:ascii="Times New Roman" w:hAnsi="Times New Roman"/>
          <w:sz w:val="28"/>
          <w:szCs w:val="28"/>
          <w:lang w:val="uk-UA" w:eastAsia="uk-UA"/>
        </w:rPr>
        <w:t>, запобігти незаконним каботажним перевезенням, а також збільшити надходження до бюджету. Такий підхід створить рівні умови для всіх учасників ринку та сприятиме розвитку української транспортної галузі, забезпечуючи чесну конкуренцію та захист національних інтересів.</w:t>
      </w:r>
    </w:p>
    <w:p w:rsidR="00BD55DA" w:rsidRPr="0054229B" w:rsidRDefault="00BD55DA" w:rsidP="00BD55DA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750C7" w:rsidRPr="0054229B" w:rsidRDefault="003F0732" w:rsidP="00DE0F9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b/>
          <w:sz w:val="28"/>
          <w:szCs w:val="28"/>
          <w:lang w:val="uk-UA" w:eastAsia="uk-UA"/>
        </w:rPr>
        <w:t xml:space="preserve">Основні положення </w:t>
      </w:r>
      <w:proofErr w:type="spellStart"/>
      <w:r w:rsidRPr="0054229B">
        <w:rPr>
          <w:rFonts w:ascii="Times New Roman" w:hAnsi="Times New Roman"/>
          <w:b/>
          <w:sz w:val="28"/>
          <w:szCs w:val="28"/>
          <w:lang w:val="uk-UA" w:eastAsia="uk-UA"/>
        </w:rPr>
        <w:t>проєкту</w:t>
      </w:r>
      <w:proofErr w:type="spellEnd"/>
      <w:r w:rsidRPr="0054229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54229B">
        <w:rPr>
          <w:rFonts w:ascii="Times New Roman" w:hAnsi="Times New Roman"/>
          <w:b/>
          <w:sz w:val="28"/>
          <w:szCs w:val="28"/>
          <w:lang w:val="uk-UA" w:eastAsia="uk-UA"/>
        </w:rPr>
        <w:t>акта</w:t>
      </w:r>
      <w:proofErr w:type="spellEnd"/>
    </w:p>
    <w:p w:rsidR="0035613B" w:rsidRPr="0054229B" w:rsidRDefault="0035613B" w:rsidP="00DE0F98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val="uk-UA" w:eastAsia="uk-UA"/>
        </w:rPr>
      </w:pPr>
    </w:p>
    <w:p w:rsidR="003F0732" w:rsidRPr="0054229B" w:rsidRDefault="003F0732" w:rsidP="003F0732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54229B">
        <w:rPr>
          <w:sz w:val="28"/>
          <w:szCs w:val="28"/>
        </w:rPr>
        <w:t>Проєкт</w:t>
      </w:r>
      <w:proofErr w:type="spellEnd"/>
      <w:r w:rsidRPr="0054229B">
        <w:rPr>
          <w:sz w:val="28"/>
          <w:szCs w:val="28"/>
        </w:rPr>
        <w:t xml:space="preserve"> </w:t>
      </w:r>
      <w:proofErr w:type="spellStart"/>
      <w:r w:rsidRPr="0054229B">
        <w:rPr>
          <w:sz w:val="28"/>
          <w:szCs w:val="28"/>
        </w:rPr>
        <w:t>акта</w:t>
      </w:r>
      <w:proofErr w:type="spellEnd"/>
      <w:r w:rsidR="00E16C50" w:rsidRPr="0054229B">
        <w:rPr>
          <w:color w:val="000000"/>
          <w:sz w:val="28"/>
          <w:szCs w:val="28"/>
          <w:shd w:val="clear" w:color="auto" w:fill="FFFFFF"/>
        </w:rPr>
        <w:t xml:space="preserve"> </w:t>
      </w:r>
      <w:r w:rsidRPr="0054229B">
        <w:rPr>
          <w:color w:val="000000"/>
          <w:sz w:val="28"/>
          <w:szCs w:val="28"/>
          <w:shd w:val="clear" w:color="auto" w:fill="FFFFFF"/>
        </w:rPr>
        <w:t xml:space="preserve">передбачається </w:t>
      </w:r>
      <w:proofErr w:type="spellStart"/>
      <w:r w:rsidRPr="0054229B">
        <w:rPr>
          <w:color w:val="000000"/>
          <w:sz w:val="28"/>
          <w:szCs w:val="28"/>
          <w:shd w:val="clear" w:color="auto" w:fill="FFFFFF"/>
        </w:rPr>
        <w:t>внести</w:t>
      </w:r>
      <w:proofErr w:type="spellEnd"/>
      <w:r w:rsidRPr="0054229B">
        <w:rPr>
          <w:color w:val="000000"/>
          <w:sz w:val="28"/>
          <w:szCs w:val="28"/>
          <w:shd w:val="clear" w:color="auto" w:fill="FFFFFF"/>
        </w:rPr>
        <w:t xml:space="preserve"> зміни</w:t>
      </w:r>
      <w:r w:rsidR="00E16C50" w:rsidRPr="0054229B">
        <w:rPr>
          <w:color w:val="000000"/>
          <w:sz w:val="28"/>
          <w:szCs w:val="28"/>
          <w:shd w:val="clear" w:color="auto" w:fill="FFFFFF"/>
        </w:rPr>
        <w:t xml:space="preserve"> до Кодексу України про адміністративні правопорушення та Закону України «Про автомобільний </w:t>
      </w:r>
      <w:r w:rsidR="00E16C50" w:rsidRPr="0054229B">
        <w:rPr>
          <w:color w:val="000000"/>
          <w:sz w:val="28"/>
          <w:szCs w:val="28"/>
          <w:shd w:val="clear" w:color="auto" w:fill="FFFFFF"/>
        </w:rPr>
        <w:lastRenderedPageBreak/>
        <w:t xml:space="preserve">транспорт», </w:t>
      </w:r>
      <w:r w:rsidRPr="0054229B">
        <w:rPr>
          <w:color w:val="000000"/>
          <w:sz w:val="28"/>
          <w:szCs w:val="28"/>
          <w:shd w:val="clear" w:color="auto" w:fill="FFFFFF"/>
        </w:rPr>
        <w:t>якими врегульовується питання стосовно притягнення до відповідальності за порушення у частині виконання каботажних перевезень територією України та визначення їх розміру, який збалансує умови для національних перевізників, забезпечуючи справедливу конкуренцію.</w:t>
      </w:r>
    </w:p>
    <w:p w:rsidR="003F0732" w:rsidRPr="0054229B" w:rsidRDefault="003F0732" w:rsidP="003F073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Правові аспекти</w:t>
      </w:r>
    </w:p>
    <w:p w:rsidR="003F0732" w:rsidRPr="0054229B" w:rsidRDefault="003F0732" w:rsidP="003F0732">
      <w:pPr>
        <w:pStyle w:val="a7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даній сфері правового регулювання діють:</w:t>
      </w: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Кодекс України про адміністративні правопорушення,</w:t>
      </w: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Закон України «Про автомобільний транспорт</w:t>
      </w:r>
      <w:r w:rsidRPr="005422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»</w:t>
      </w:r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3F0732" w:rsidRPr="0054229B" w:rsidRDefault="003F0732" w:rsidP="003F073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Фінансово-економічне обґрунтування</w:t>
      </w: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Реалізація </w:t>
      </w:r>
      <w:proofErr w:type="spellStart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не потребуватиме додаткового фінансування з Державного та місцевих бюджетів.</w:t>
      </w: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3F0732" w:rsidRPr="0054229B" w:rsidRDefault="003F0732" w:rsidP="003F0732">
      <w:pPr>
        <w:pStyle w:val="a7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Позиція заінтересованих сторін</w:t>
      </w:r>
    </w:p>
    <w:p w:rsidR="003F0732" w:rsidRPr="0054229B" w:rsidRDefault="003F0732" w:rsidP="003F0732">
      <w:pPr>
        <w:pStyle w:val="a7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не потребує проведення публічних консультацій.</w:t>
      </w: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 та не потребує погодження з уповноваженими представниками всеукраїнських асоціацій органів місцевого самоврядування, відповідними органами місцевого самоврядування, уповноваженими представниками всеукраїнських профспілок, їх об’єднань та всеукраїнських об’єднань організацій роботодавців, з Урядовим уповноваженим з прав осіб з інвалідністю та всеукраїнськими громадськими організаціями осіб з інвалідністю, їх спілками, Уповноваженим із захисту державної мови.</w:t>
      </w:r>
    </w:p>
    <w:p w:rsidR="003F0732" w:rsidRPr="0054229B" w:rsidRDefault="003F0732" w:rsidP="003F073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не стосується сфери наукової та науково-технічної діяльності та не потребує погодження з Науковим комітетом Національної ради з питань розвитку науки і технологій.</w:t>
      </w:r>
    </w:p>
    <w:p w:rsidR="003F0732" w:rsidRPr="0054229B" w:rsidRDefault="003F0732" w:rsidP="003F0732">
      <w:pPr>
        <w:pStyle w:val="a7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5613B7" w:rsidRPr="0054229B" w:rsidRDefault="002751FB" w:rsidP="003F073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Оцінка відповідності</w:t>
      </w:r>
    </w:p>
    <w:p w:rsidR="00113CE7" w:rsidRPr="0054229B" w:rsidRDefault="00113CE7" w:rsidP="00A977F9">
      <w:pPr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2751FB" w:rsidRPr="002751FB" w:rsidRDefault="002751FB" w:rsidP="002751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751FB">
        <w:rPr>
          <w:rFonts w:ascii="Times New Roman" w:hAnsi="Times New Roman"/>
          <w:sz w:val="28"/>
          <w:szCs w:val="28"/>
          <w:lang w:val="uk-UA" w:eastAsia="ru-RU"/>
        </w:rPr>
        <w:t xml:space="preserve">У проекті </w:t>
      </w:r>
      <w:proofErr w:type="spellStart"/>
      <w:r w:rsidRPr="002751FB">
        <w:rPr>
          <w:rFonts w:ascii="Times New Roman" w:hAnsi="Times New Roman"/>
          <w:sz w:val="28"/>
          <w:szCs w:val="28"/>
          <w:lang w:val="uk-UA" w:eastAsia="ru-RU"/>
        </w:rPr>
        <w:t>акта</w:t>
      </w:r>
      <w:proofErr w:type="spellEnd"/>
      <w:r w:rsidRPr="002751FB">
        <w:rPr>
          <w:rFonts w:ascii="Times New Roman" w:hAnsi="Times New Roman"/>
          <w:sz w:val="28"/>
          <w:szCs w:val="28"/>
          <w:lang w:val="uk-UA" w:eastAsia="ru-RU"/>
        </w:rPr>
        <w:t xml:space="preserve"> відсутні положення, що:</w:t>
      </w:r>
    </w:p>
    <w:p w:rsidR="002751FB" w:rsidRPr="0054229B" w:rsidRDefault="002751FB" w:rsidP="002751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229B">
        <w:rPr>
          <w:rFonts w:ascii="Times New Roman" w:hAnsi="Times New Roman"/>
          <w:sz w:val="28"/>
          <w:szCs w:val="28"/>
          <w:lang w:val="uk-UA" w:eastAsia="ru-RU"/>
        </w:rPr>
        <w:t>стосуються зобов’язань України у сфері європейської інтеграції</w:t>
      </w:r>
    </w:p>
    <w:p w:rsidR="002751FB" w:rsidRPr="002751FB" w:rsidRDefault="002751FB" w:rsidP="002751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751FB">
        <w:rPr>
          <w:rFonts w:ascii="Times New Roman" w:hAnsi="Times New Roman"/>
          <w:sz w:val="28"/>
          <w:szCs w:val="28"/>
          <w:lang w:val="uk-UA" w:eastAsia="ru-RU"/>
        </w:rPr>
        <w:t>стосуються прав та свобод, гарантованих Конвенцією про захист прав людини і основоположних свобод;</w:t>
      </w:r>
    </w:p>
    <w:p w:rsidR="002751FB" w:rsidRPr="002751FB" w:rsidRDefault="002751FB" w:rsidP="002751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751FB">
        <w:rPr>
          <w:rFonts w:ascii="Times New Roman" w:hAnsi="Times New Roman"/>
          <w:sz w:val="28"/>
          <w:szCs w:val="28"/>
          <w:lang w:val="uk-UA" w:eastAsia="ru-RU"/>
        </w:rPr>
        <w:lastRenderedPageBreak/>
        <w:t>впливають на забезпечення рівних прав та можливостей жінок і чоловіків;</w:t>
      </w:r>
    </w:p>
    <w:p w:rsidR="002751FB" w:rsidRPr="002751FB" w:rsidRDefault="002751FB" w:rsidP="002751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751FB">
        <w:rPr>
          <w:rFonts w:ascii="Times New Roman" w:hAnsi="Times New Roman"/>
          <w:sz w:val="28"/>
          <w:szCs w:val="28"/>
          <w:lang w:val="uk-UA" w:eastAsia="ru-RU"/>
        </w:rPr>
        <w:t>містять ризики вчинення корупційних правопорушень та правопорушень, пов’язаних з корупцією;</w:t>
      </w:r>
    </w:p>
    <w:p w:rsidR="002751FB" w:rsidRPr="002751FB" w:rsidRDefault="002751FB" w:rsidP="002751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751FB">
        <w:rPr>
          <w:rFonts w:ascii="Times New Roman" w:hAnsi="Times New Roman"/>
          <w:sz w:val="28"/>
          <w:szCs w:val="28"/>
          <w:lang w:val="uk-UA" w:eastAsia="ru-RU"/>
        </w:rPr>
        <w:t>створюють підстави для дискримінації.</w:t>
      </w:r>
    </w:p>
    <w:p w:rsidR="002751FB" w:rsidRPr="002751FB" w:rsidRDefault="002751FB" w:rsidP="002751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751F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визначення необхідності проведення антикорупційної експертизи </w:t>
      </w:r>
      <w:proofErr w:type="spellStart"/>
      <w:r w:rsidRPr="002751FB">
        <w:rPr>
          <w:rFonts w:ascii="Times New Roman" w:hAnsi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 w:rsidRPr="002751F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751FB">
        <w:rPr>
          <w:rFonts w:ascii="Times New Roman" w:hAnsi="Times New Roman"/>
          <w:color w:val="000000"/>
          <w:sz w:val="28"/>
          <w:szCs w:val="28"/>
          <w:lang w:val="uk-UA" w:eastAsia="ru-RU"/>
        </w:rPr>
        <w:t>акта</w:t>
      </w:r>
      <w:proofErr w:type="spellEnd"/>
      <w:r w:rsidRPr="002751F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буде направлено до Національного агентства з питань запобігання корупції.</w:t>
      </w:r>
    </w:p>
    <w:p w:rsidR="002751FB" w:rsidRPr="0054229B" w:rsidRDefault="002751FB" w:rsidP="002751FB">
      <w:pPr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92584B" w:rsidRPr="0054229B" w:rsidRDefault="0092584B" w:rsidP="002751FB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Прогноз </w:t>
      </w:r>
      <w:r w:rsidR="002751FB" w:rsidRPr="0054229B">
        <w:rPr>
          <w:rFonts w:ascii="Times New Roman" w:hAnsi="Times New Roman"/>
          <w:b/>
          <w:sz w:val="28"/>
          <w:szCs w:val="28"/>
          <w:lang w:val="uk-UA" w:eastAsia="uk-UA"/>
        </w:rPr>
        <w:t>результатів</w:t>
      </w:r>
    </w:p>
    <w:p w:rsidR="0035613B" w:rsidRPr="0054229B" w:rsidRDefault="0035613B" w:rsidP="0035613B">
      <w:pPr>
        <w:spacing w:after="0" w:line="240" w:lineRule="auto"/>
        <w:ind w:left="567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uk-UA"/>
        </w:rPr>
      </w:pPr>
    </w:p>
    <w:p w:rsidR="005613B7" w:rsidRPr="0054229B" w:rsidRDefault="0054229B" w:rsidP="005F57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sz w:val="28"/>
          <w:szCs w:val="28"/>
          <w:lang w:val="uk-UA" w:eastAsia="uk-UA"/>
        </w:rPr>
        <w:t>Реалізація</w:t>
      </w:r>
      <w:r w:rsidR="002751FB" w:rsidRPr="0054229B">
        <w:rPr>
          <w:rFonts w:ascii="Times New Roman" w:hAnsi="Times New Roman"/>
          <w:sz w:val="28"/>
          <w:szCs w:val="28"/>
          <w:lang w:val="uk-UA" w:eastAsia="uk-UA"/>
        </w:rPr>
        <w:t xml:space="preserve"> акту дозволить забезпечити:</w:t>
      </w:r>
    </w:p>
    <w:p w:rsidR="005613B7" w:rsidRPr="0054229B" w:rsidRDefault="002751FB" w:rsidP="005F57C2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Fonts w:ascii="Times New Roman" w:hAnsi="Times New Roman"/>
          <w:bCs/>
          <w:sz w:val="28"/>
          <w:szCs w:val="28"/>
          <w:lang w:val="uk-UA" w:eastAsia="uk-UA"/>
        </w:rPr>
        <w:t xml:space="preserve"> баланс</w:t>
      </w:r>
      <w:r w:rsidR="005613B7" w:rsidRPr="0054229B">
        <w:rPr>
          <w:rFonts w:ascii="Times New Roman" w:hAnsi="Times New Roman"/>
          <w:bCs/>
          <w:sz w:val="28"/>
          <w:szCs w:val="28"/>
          <w:lang w:val="uk-UA" w:eastAsia="uk-UA"/>
        </w:rPr>
        <w:t xml:space="preserve"> інтересів національних та іноземних перевізників шляхом встановлення справедливих та пропорційних </w:t>
      </w:r>
      <w:r w:rsidR="005F57C2" w:rsidRPr="0054229B">
        <w:rPr>
          <w:rFonts w:ascii="Times New Roman" w:hAnsi="Times New Roman"/>
          <w:bCs/>
          <w:sz w:val="28"/>
          <w:szCs w:val="28"/>
          <w:lang w:val="uk-UA" w:eastAsia="uk-UA"/>
        </w:rPr>
        <w:t xml:space="preserve">адміністративно-господарських </w:t>
      </w:r>
      <w:r w:rsidR="005613B7" w:rsidRPr="0054229B">
        <w:rPr>
          <w:rFonts w:ascii="Times New Roman" w:hAnsi="Times New Roman"/>
          <w:bCs/>
          <w:sz w:val="28"/>
          <w:szCs w:val="28"/>
          <w:lang w:val="uk-UA" w:eastAsia="uk-UA"/>
        </w:rPr>
        <w:t xml:space="preserve">штрафів за </w:t>
      </w:r>
      <w:r w:rsidR="005F57C2" w:rsidRPr="0054229B">
        <w:rPr>
          <w:rFonts w:ascii="Times New Roman" w:hAnsi="Times New Roman"/>
          <w:bCs/>
          <w:sz w:val="28"/>
          <w:szCs w:val="28"/>
          <w:lang w:val="uk-UA" w:eastAsia="uk-UA"/>
        </w:rPr>
        <w:t>порушення каботажних перевезень, що дозволить створити рівні умови для конкуренці</w:t>
      </w:r>
      <w:r w:rsidRPr="0054229B">
        <w:rPr>
          <w:rFonts w:ascii="Times New Roman" w:hAnsi="Times New Roman"/>
          <w:bCs/>
          <w:sz w:val="28"/>
          <w:szCs w:val="28"/>
          <w:lang w:val="uk-UA" w:eastAsia="uk-UA"/>
        </w:rPr>
        <w:t>ї</w:t>
      </w:r>
      <w:r w:rsidR="005F57C2" w:rsidRPr="0054229B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ринку перевезень;</w:t>
      </w:r>
    </w:p>
    <w:p w:rsidR="005F57C2" w:rsidRPr="0054229B" w:rsidRDefault="005F57C2" w:rsidP="00B37922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229B">
        <w:rPr>
          <w:rStyle w:val="af5"/>
          <w:rFonts w:ascii="Times New Roman" w:hAnsi="Times New Roman"/>
          <w:b w:val="0"/>
          <w:sz w:val="28"/>
          <w:szCs w:val="28"/>
          <w:lang w:val="uk-UA"/>
        </w:rPr>
        <w:t>з</w:t>
      </w:r>
      <w:r w:rsidR="005613B7" w:rsidRPr="0054229B">
        <w:rPr>
          <w:rStyle w:val="af5"/>
          <w:rFonts w:ascii="Times New Roman" w:hAnsi="Times New Roman"/>
          <w:b w:val="0"/>
          <w:sz w:val="28"/>
          <w:szCs w:val="28"/>
          <w:lang w:val="uk-UA"/>
        </w:rPr>
        <w:t>ахист інтересів національних перевізників</w:t>
      </w:r>
      <w:r w:rsidR="005613B7" w:rsidRPr="0054229B">
        <w:rPr>
          <w:rFonts w:ascii="Times New Roman" w:hAnsi="Times New Roman"/>
          <w:sz w:val="28"/>
          <w:szCs w:val="28"/>
          <w:lang w:val="uk-UA"/>
        </w:rPr>
        <w:t xml:space="preserve"> від негативного впливу незаконних каботажних перевезень та зловживань з боку іноземних перевізників, що здійснюють переве</w:t>
      </w:r>
      <w:r w:rsidRPr="0054229B">
        <w:rPr>
          <w:rFonts w:ascii="Times New Roman" w:hAnsi="Times New Roman"/>
          <w:sz w:val="28"/>
          <w:szCs w:val="28"/>
          <w:lang w:val="uk-UA"/>
        </w:rPr>
        <w:t>зення без відповідних дозволів, що сприятиме розвитку національної транспортної галузі</w:t>
      </w:r>
      <w:r w:rsidR="0054229B">
        <w:rPr>
          <w:rFonts w:ascii="Times New Roman" w:hAnsi="Times New Roman"/>
          <w:sz w:val="28"/>
          <w:szCs w:val="28"/>
          <w:lang w:val="uk-UA"/>
        </w:rPr>
        <w:t>.</w:t>
      </w:r>
    </w:p>
    <w:p w:rsidR="0054229B" w:rsidRPr="0054229B" w:rsidRDefault="0054229B" w:rsidP="00542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Вплив на інтереси заінтересованих осіб:</w:t>
      </w:r>
    </w:p>
    <w:tbl>
      <w:tblPr>
        <w:tblW w:w="9771" w:type="dxa"/>
        <w:tblLayout w:type="fixed"/>
        <w:tblLook w:val="0600" w:firstRow="0" w:lastRow="0" w:firstColumn="0" w:lastColumn="0" w:noHBand="1" w:noVBand="1"/>
      </w:tblPr>
      <w:tblGrid>
        <w:gridCol w:w="2400"/>
        <w:gridCol w:w="1985"/>
        <w:gridCol w:w="5386"/>
      </w:tblGrid>
      <w:tr w:rsidR="0054229B" w:rsidRPr="0054229B" w:rsidTr="006D2374">
        <w:trPr>
          <w:trHeight w:val="85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54229B" w:rsidRDefault="0054229B" w:rsidP="005422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229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Заінтересована сторона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54229B" w:rsidRDefault="0054229B" w:rsidP="005422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229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Вплив реалізації </w:t>
            </w:r>
            <w:proofErr w:type="spellStart"/>
            <w:r w:rsidRPr="0054229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акта</w:t>
            </w:r>
            <w:proofErr w:type="spellEnd"/>
            <w:r w:rsidRPr="0054229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заінтересовану сторону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54229B" w:rsidRDefault="0054229B" w:rsidP="005422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229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Пояснення очікуваного впливу</w:t>
            </w:r>
          </w:p>
        </w:tc>
      </w:tr>
      <w:tr w:rsidR="0054229B" w:rsidRPr="007E336B" w:rsidTr="006D2374">
        <w:trPr>
          <w:trHeight w:val="85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54229B" w:rsidRDefault="0054229B" w:rsidP="005422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22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Національні автомобільні перевізники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54229B" w:rsidRDefault="0054229B" w:rsidP="005422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22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Позитивний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6D2374" w:rsidRDefault="0054229B" w:rsidP="006D23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D2374">
              <w:rPr>
                <w:rFonts w:ascii="Times New Roman" w:hAnsi="Times New Roman"/>
                <w:sz w:val="28"/>
                <w:szCs w:val="28"/>
                <w:lang w:val="uk-UA"/>
              </w:rPr>
              <w:t>отримають рівні конкурентні умови з іноземними автомобільним перевізниками</w:t>
            </w:r>
          </w:p>
        </w:tc>
      </w:tr>
      <w:tr w:rsidR="0054229B" w:rsidRPr="007E336B" w:rsidTr="006D2374">
        <w:trPr>
          <w:trHeight w:val="85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54229B" w:rsidRDefault="0054229B" w:rsidP="005422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22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Органи державної влади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54229B" w:rsidRDefault="0054229B" w:rsidP="005422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22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Позитивний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6D2374" w:rsidRDefault="0054229B" w:rsidP="006D2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374">
              <w:rPr>
                <w:rFonts w:ascii="Times New Roman" w:hAnsi="Times New Roman"/>
                <w:sz w:val="28"/>
                <w:szCs w:val="28"/>
                <w:lang w:val="uk-UA"/>
              </w:rPr>
              <w:t>отримають ефективніші механізми контролю за дотриманням законодавства у сфері каботажних перевезень, що дозволить запобігати порушенням та покращити регулювання транспортної галузі</w:t>
            </w:r>
          </w:p>
        </w:tc>
      </w:tr>
      <w:tr w:rsidR="0054229B" w:rsidRPr="007E336B" w:rsidTr="006D2374">
        <w:trPr>
          <w:trHeight w:val="1981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54229B" w:rsidRDefault="0054229B" w:rsidP="005422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22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Держава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54229B" w:rsidRDefault="0054229B" w:rsidP="005422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22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Позитивний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29B" w:rsidRPr="006D2374" w:rsidRDefault="0054229B" w:rsidP="006D23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D23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зростуть надходження до бюджету, що дозволить спрямувати додаткові кошти на розвиток транспортної інфраструктури та покращення умов для національних перевізників..</w:t>
            </w:r>
          </w:p>
        </w:tc>
      </w:tr>
    </w:tbl>
    <w:p w:rsidR="0054229B" w:rsidRPr="0054229B" w:rsidRDefault="0054229B" w:rsidP="00542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54229B" w:rsidRDefault="0054229B" w:rsidP="00542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54229B" w:rsidRDefault="0054229B" w:rsidP="00542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54229B" w:rsidRDefault="0054229B" w:rsidP="00542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Віце-прем’єр-міністр </w:t>
      </w:r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відновлення</w:t>
      </w:r>
    </w:p>
    <w:p w:rsidR="0054229B" w:rsidRDefault="0054229B" w:rsidP="00542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України – Міністр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розвитку громад </w:t>
      </w:r>
    </w:p>
    <w:p w:rsidR="000379E6" w:rsidRDefault="0054229B" w:rsidP="00542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територій України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    Оле</w:t>
      </w:r>
      <w:r w:rsidRPr="0054229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ксій КУЛЕБА</w:t>
      </w:r>
    </w:p>
    <w:p w:rsidR="0054229B" w:rsidRPr="007E336B" w:rsidRDefault="0054229B" w:rsidP="0054229B">
      <w:pPr>
        <w:rPr>
          <w:rFonts w:ascii="Times New Roman" w:hAnsi="Times New Roman"/>
          <w:sz w:val="28"/>
          <w:szCs w:val="28"/>
          <w:lang w:val="ru-RU"/>
        </w:rPr>
      </w:pPr>
      <w:r w:rsidRPr="007E336B">
        <w:rPr>
          <w:rFonts w:ascii="Times New Roman" w:hAnsi="Times New Roman"/>
          <w:sz w:val="28"/>
          <w:szCs w:val="28"/>
          <w:lang w:val="ru-RU"/>
        </w:rPr>
        <w:t>«___» _____________ 2025 року</w:t>
      </w:r>
    </w:p>
    <w:p w:rsidR="0054229B" w:rsidRDefault="0054229B" w:rsidP="0054229B">
      <w:pPr>
        <w:pStyle w:val="af6"/>
        <w:ind w:firstLine="0"/>
        <w:jc w:val="center"/>
        <w:rPr>
          <w:sz w:val="18"/>
          <w:lang w:val="uk-UA"/>
        </w:rPr>
      </w:pPr>
      <w:r>
        <w:rPr>
          <w:sz w:val="18"/>
          <w:lang w:val="uk-UA"/>
        </w:rPr>
        <w:t>_______________________</w:t>
      </w:r>
    </w:p>
    <w:p w:rsidR="0054229B" w:rsidRPr="004667B4" w:rsidRDefault="0054229B" w:rsidP="0054229B">
      <w:pPr>
        <w:pStyle w:val="af6"/>
        <w:ind w:firstLine="0"/>
        <w:jc w:val="center"/>
        <w:rPr>
          <w:sz w:val="12"/>
          <w:lang w:val="uk-UA"/>
        </w:rPr>
      </w:pPr>
    </w:p>
    <w:p w:rsidR="0054229B" w:rsidRPr="004667B4" w:rsidRDefault="0054229B" w:rsidP="0054229B">
      <w:pPr>
        <w:pStyle w:val="af6"/>
        <w:ind w:firstLine="0"/>
        <w:jc w:val="center"/>
        <w:rPr>
          <w:sz w:val="12"/>
          <w:lang w:val="uk-UA"/>
        </w:rPr>
      </w:pPr>
      <w:r>
        <w:rPr>
          <w:sz w:val="18"/>
          <w:lang w:val="uk-UA"/>
        </w:rPr>
        <w:t>______________________________________</w:t>
      </w:r>
    </w:p>
    <w:p w:rsidR="0054229B" w:rsidRDefault="0054229B" w:rsidP="005422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4229B" w:rsidRDefault="0054229B" w:rsidP="005422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4229B" w:rsidRPr="004667B4" w:rsidRDefault="0054229B" w:rsidP="0054229B">
      <w:pPr>
        <w:pStyle w:val="af6"/>
        <w:ind w:firstLine="0"/>
        <w:jc w:val="center"/>
        <w:rPr>
          <w:sz w:val="12"/>
          <w:lang w:val="uk-UA"/>
        </w:rPr>
      </w:pPr>
      <w:r>
        <w:rPr>
          <w:sz w:val="18"/>
          <w:lang w:val="uk-UA"/>
        </w:rPr>
        <w:t>_______________________</w:t>
      </w:r>
    </w:p>
    <w:p w:rsidR="0054229B" w:rsidRPr="004667B4" w:rsidRDefault="0054229B" w:rsidP="0054229B">
      <w:pPr>
        <w:pStyle w:val="af6"/>
        <w:ind w:firstLine="0"/>
        <w:jc w:val="center"/>
        <w:rPr>
          <w:sz w:val="12"/>
          <w:lang w:val="uk-UA"/>
        </w:rPr>
      </w:pPr>
      <w:r>
        <w:rPr>
          <w:sz w:val="18"/>
          <w:lang w:val="uk-UA"/>
        </w:rPr>
        <w:t>___________________________________</w:t>
      </w:r>
    </w:p>
    <w:p w:rsidR="0054229B" w:rsidRPr="0054229B" w:rsidRDefault="0054229B" w:rsidP="005422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sectPr w:rsidR="0054229B" w:rsidRPr="0054229B" w:rsidSect="006E3616">
      <w:headerReference w:type="default" r:id="rId7"/>
      <w:pgSz w:w="12240" w:h="15840"/>
      <w:pgMar w:top="1134" w:right="758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B30F97">
      <w:pPr>
        <w:spacing w:after="0" w:line="240" w:lineRule="auto"/>
      </w:pPr>
      <w:r>
        <w:separator/>
      </w:r>
    </w:p>
  </w:endnote>
  <w:endnote w:type="continuationSeparator" w:id="0">
    <w:p w:rsidR="006B1EA2" w:rsidRDefault="006B1EA2" w:rsidP="00B3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B30F97">
      <w:pPr>
        <w:spacing w:after="0" w:line="240" w:lineRule="auto"/>
      </w:pPr>
      <w:r>
        <w:separator/>
      </w:r>
    </w:p>
  </w:footnote>
  <w:footnote w:type="continuationSeparator" w:id="0">
    <w:p w:rsidR="006B1EA2" w:rsidRDefault="006B1EA2" w:rsidP="00B3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6E" w:rsidRPr="00702FA9" w:rsidRDefault="00484B6E">
    <w:pPr>
      <w:pStyle w:val="a3"/>
      <w:jc w:val="center"/>
      <w:rPr>
        <w:rFonts w:ascii="Times New Roman" w:hAnsi="Times New Roman"/>
        <w:sz w:val="24"/>
        <w:szCs w:val="24"/>
      </w:rPr>
    </w:pPr>
    <w:r w:rsidRPr="00702FA9">
      <w:rPr>
        <w:rFonts w:ascii="Times New Roman" w:hAnsi="Times New Roman"/>
        <w:sz w:val="24"/>
        <w:szCs w:val="24"/>
      </w:rPr>
      <w:fldChar w:fldCharType="begin"/>
    </w:r>
    <w:r w:rsidRPr="00702FA9">
      <w:rPr>
        <w:rFonts w:ascii="Times New Roman" w:hAnsi="Times New Roman"/>
        <w:sz w:val="24"/>
        <w:szCs w:val="24"/>
      </w:rPr>
      <w:instrText>PAGE   \* MERGEFORMAT</w:instrText>
    </w:r>
    <w:r w:rsidRPr="00702FA9">
      <w:rPr>
        <w:rFonts w:ascii="Times New Roman" w:hAnsi="Times New Roman"/>
        <w:sz w:val="24"/>
        <w:szCs w:val="24"/>
      </w:rPr>
      <w:fldChar w:fldCharType="separate"/>
    </w:r>
    <w:r w:rsidR="00B400B7" w:rsidRPr="00B400B7">
      <w:rPr>
        <w:rFonts w:ascii="Times New Roman" w:hAnsi="Times New Roman"/>
        <w:noProof/>
        <w:sz w:val="24"/>
        <w:szCs w:val="24"/>
        <w:lang w:val="uk-UA"/>
      </w:rPr>
      <w:t>5</w:t>
    </w:r>
    <w:r w:rsidRPr="00702FA9">
      <w:rPr>
        <w:rFonts w:ascii="Times New Roman" w:hAnsi="Times New Roman"/>
        <w:sz w:val="24"/>
        <w:szCs w:val="24"/>
      </w:rPr>
      <w:fldChar w:fldCharType="end"/>
    </w:r>
  </w:p>
  <w:p w:rsidR="00484B6E" w:rsidRDefault="00484B6E">
    <w:pPr>
      <w:pStyle w:val="a3"/>
    </w:pPr>
  </w:p>
  <w:p w:rsidR="00484B6E" w:rsidRDefault="00484B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D46"/>
    <w:multiLevelType w:val="hybridMultilevel"/>
    <w:tmpl w:val="DE2E3F7E"/>
    <w:lvl w:ilvl="0" w:tplc="2F80B1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1BD557D"/>
    <w:multiLevelType w:val="hybridMultilevel"/>
    <w:tmpl w:val="FFC6DD18"/>
    <w:lvl w:ilvl="0" w:tplc="0422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499C"/>
    <w:multiLevelType w:val="hybridMultilevel"/>
    <w:tmpl w:val="0D8E60A8"/>
    <w:lvl w:ilvl="0" w:tplc="A646440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E960D40"/>
    <w:multiLevelType w:val="multilevel"/>
    <w:tmpl w:val="0658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9803D5"/>
    <w:multiLevelType w:val="hybridMultilevel"/>
    <w:tmpl w:val="386ABE0E"/>
    <w:lvl w:ilvl="0" w:tplc="4EE89B46">
      <w:start w:val="2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7C837D7"/>
    <w:multiLevelType w:val="hybridMultilevel"/>
    <w:tmpl w:val="25B27DCC"/>
    <w:lvl w:ilvl="0" w:tplc="6B06390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EFA3AA4"/>
    <w:multiLevelType w:val="multilevel"/>
    <w:tmpl w:val="BB2A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44"/>
    <w:rsid w:val="00001E15"/>
    <w:rsid w:val="00005D28"/>
    <w:rsid w:val="0000688F"/>
    <w:rsid w:val="00023AEF"/>
    <w:rsid w:val="000243C8"/>
    <w:rsid w:val="000379E6"/>
    <w:rsid w:val="0005540A"/>
    <w:rsid w:val="00060739"/>
    <w:rsid w:val="00074804"/>
    <w:rsid w:val="00077177"/>
    <w:rsid w:val="00083B13"/>
    <w:rsid w:val="00084167"/>
    <w:rsid w:val="00091A71"/>
    <w:rsid w:val="000A6615"/>
    <w:rsid w:val="000B462C"/>
    <w:rsid w:val="000B727F"/>
    <w:rsid w:val="000B78D6"/>
    <w:rsid w:val="000B7F17"/>
    <w:rsid w:val="000C4C1D"/>
    <w:rsid w:val="000D5CEA"/>
    <w:rsid w:val="000D6087"/>
    <w:rsid w:val="000D642E"/>
    <w:rsid w:val="000E5774"/>
    <w:rsid w:val="000F0B8A"/>
    <w:rsid w:val="000F6C6C"/>
    <w:rsid w:val="00100CC8"/>
    <w:rsid w:val="00112244"/>
    <w:rsid w:val="00112469"/>
    <w:rsid w:val="00113CE7"/>
    <w:rsid w:val="001157EE"/>
    <w:rsid w:val="001165CD"/>
    <w:rsid w:val="00116C77"/>
    <w:rsid w:val="00117812"/>
    <w:rsid w:val="0012055C"/>
    <w:rsid w:val="00133205"/>
    <w:rsid w:val="00134C96"/>
    <w:rsid w:val="00165421"/>
    <w:rsid w:val="0017247B"/>
    <w:rsid w:val="001729AC"/>
    <w:rsid w:val="00181CCB"/>
    <w:rsid w:val="00192324"/>
    <w:rsid w:val="001B648B"/>
    <w:rsid w:val="001E37E9"/>
    <w:rsid w:val="001E476E"/>
    <w:rsid w:val="001E4B9B"/>
    <w:rsid w:val="0021363C"/>
    <w:rsid w:val="0022454D"/>
    <w:rsid w:val="00235118"/>
    <w:rsid w:val="00244D49"/>
    <w:rsid w:val="00252FCE"/>
    <w:rsid w:val="00264C33"/>
    <w:rsid w:val="00267453"/>
    <w:rsid w:val="002751FB"/>
    <w:rsid w:val="00277507"/>
    <w:rsid w:val="00280413"/>
    <w:rsid w:val="00292C15"/>
    <w:rsid w:val="002B32CF"/>
    <w:rsid w:val="002C7F57"/>
    <w:rsid w:val="002E7E83"/>
    <w:rsid w:val="002F27CB"/>
    <w:rsid w:val="002F4521"/>
    <w:rsid w:val="002F5671"/>
    <w:rsid w:val="00301E39"/>
    <w:rsid w:val="00331F4A"/>
    <w:rsid w:val="00346528"/>
    <w:rsid w:val="00352430"/>
    <w:rsid w:val="0035613B"/>
    <w:rsid w:val="003636D9"/>
    <w:rsid w:val="00373586"/>
    <w:rsid w:val="00373C01"/>
    <w:rsid w:val="00391136"/>
    <w:rsid w:val="003941E5"/>
    <w:rsid w:val="003A6414"/>
    <w:rsid w:val="003B2EF5"/>
    <w:rsid w:val="003E271C"/>
    <w:rsid w:val="003F0732"/>
    <w:rsid w:val="003F35AF"/>
    <w:rsid w:val="00404F0F"/>
    <w:rsid w:val="0040646E"/>
    <w:rsid w:val="004065C8"/>
    <w:rsid w:val="00412177"/>
    <w:rsid w:val="004225F3"/>
    <w:rsid w:val="004543F6"/>
    <w:rsid w:val="004622A1"/>
    <w:rsid w:val="00464CF5"/>
    <w:rsid w:val="00476B09"/>
    <w:rsid w:val="00483E52"/>
    <w:rsid w:val="00484B6E"/>
    <w:rsid w:val="00487E2F"/>
    <w:rsid w:val="00497DDE"/>
    <w:rsid w:val="004A0618"/>
    <w:rsid w:val="004A765F"/>
    <w:rsid w:val="004B2CA0"/>
    <w:rsid w:val="004B64FA"/>
    <w:rsid w:val="004D3989"/>
    <w:rsid w:val="004F3752"/>
    <w:rsid w:val="0051406C"/>
    <w:rsid w:val="00536A13"/>
    <w:rsid w:val="0054229B"/>
    <w:rsid w:val="00545466"/>
    <w:rsid w:val="00551DE1"/>
    <w:rsid w:val="0055298C"/>
    <w:rsid w:val="005613B7"/>
    <w:rsid w:val="0056157A"/>
    <w:rsid w:val="0056472B"/>
    <w:rsid w:val="005665D0"/>
    <w:rsid w:val="00566F47"/>
    <w:rsid w:val="00576CF2"/>
    <w:rsid w:val="005878C4"/>
    <w:rsid w:val="005940ED"/>
    <w:rsid w:val="0059753F"/>
    <w:rsid w:val="005A19F5"/>
    <w:rsid w:val="005B00BF"/>
    <w:rsid w:val="005B11E3"/>
    <w:rsid w:val="005E4C72"/>
    <w:rsid w:val="005E7376"/>
    <w:rsid w:val="005F078D"/>
    <w:rsid w:val="005F57C2"/>
    <w:rsid w:val="00604B06"/>
    <w:rsid w:val="00607F98"/>
    <w:rsid w:val="0061772B"/>
    <w:rsid w:val="00623E19"/>
    <w:rsid w:val="00625DA6"/>
    <w:rsid w:val="00670122"/>
    <w:rsid w:val="00672477"/>
    <w:rsid w:val="00673125"/>
    <w:rsid w:val="006844D5"/>
    <w:rsid w:val="00691A59"/>
    <w:rsid w:val="006A3803"/>
    <w:rsid w:val="006A41C9"/>
    <w:rsid w:val="006A469D"/>
    <w:rsid w:val="006B1EA2"/>
    <w:rsid w:val="006B31D1"/>
    <w:rsid w:val="006C58C7"/>
    <w:rsid w:val="006D2374"/>
    <w:rsid w:val="006D27BC"/>
    <w:rsid w:val="006D4335"/>
    <w:rsid w:val="006E3616"/>
    <w:rsid w:val="006F2B53"/>
    <w:rsid w:val="00702FA9"/>
    <w:rsid w:val="00706E27"/>
    <w:rsid w:val="00707DE4"/>
    <w:rsid w:val="00720D17"/>
    <w:rsid w:val="0072336F"/>
    <w:rsid w:val="00723775"/>
    <w:rsid w:val="00723CFE"/>
    <w:rsid w:val="00726B17"/>
    <w:rsid w:val="00734E9D"/>
    <w:rsid w:val="00735B2F"/>
    <w:rsid w:val="0076419E"/>
    <w:rsid w:val="00770DF1"/>
    <w:rsid w:val="00771180"/>
    <w:rsid w:val="007734B7"/>
    <w:rsid w:val="007B582A"/>
    <w:rsid w:val="007D3B6B"/>
    <w:rsid w:val="007E336B"/>
    <w:rsid w:val="007F6E9B"/>
    <w:rsid w:val="00804181"/>
    <w:rsid w:val="00807EA1"/>
    <w:rsid w:val="00811DFF"/>
    <w:rsid w:val="00822882"/>
    <w:rsid w:val="008327DF"/>
    <w:rsid w:val="00844195"/>
    <w:rsid w:val="0084583B"/>
    <w:rsid w:val="0085379C"/>
    <w:rsid w:val="008567D2"/>
    <w:rsid w:val="00872D14"/>
    <w:rsid w:val="00884933"/>
    <w:rsid w:val="0089184E"/>
    <w:rsid w:val="00893911"/>
    <w:rsid w:val="008D1C95"/>
    <w:rsid w:val="008E7820"/>
    <w:rsid w:val="008F1553"/>
    <w:rsid w:val="009102A9"/>
    <w:rsid w:val="0092584B"/>
    <w:rsid w:val="00952577"/>
    <w:rsid w:val="00952AD9"/>
    <w:rsid w:val="00954DEB"/>
    <w:rsid w:val="00965CD4"/>
    <w:rsid w:val="00974D4C"/>
    <w:rsid w:val="00976620"/>
    <w:rsid w:val="009A77C9"/>
    <w:rsid w:val="009B0584"/>
    <w:rsid w:val="009B1722"/>
    <w:rsid w:val="009B1D89"/>
    <w:rsid w:val="009C1070"/>
    <w:rsid w:val="009C7325"/>
    <w:rsid w:val="009E6EA5"/>
    <w:rsid w:val="009E71B5"/>
    <w:rsid w:val="009F4C6B"/>
    <w:rsid w:val="00A032EB"/>
    <w:rsid w:val="00A27379"/>
    <w:rsid w:val="00A357D0"/>
    <w:rsid w:val="00A859AC"/>
    <w:rsid w:val="00A8619F"/>
    <w:rsid w:val="00A977F9"/>
    <w:rsid w:val="00AA0C09"/>
    <w:rsid w:val="00AA44BB"/>
    <w:rsid w:val="00AA7A7F"/>
    <w:rsid w:val="00AC1563"/>
    <w:rsid w:val="00AC2571"/>
    <w:rsid w:val="00AC7CE6"/>
    <w:rsid w:val="00AD32E1"/>
    <w:rsid w:val="00AE06E2"/>
    <w:rsid w:val="00B13D7C"/>
    <w:rsid w:val="00B16BBF"/>
    <w:rsid w:val="00B2060E"/>
    <w:rsid w:val="00B30F97"/>
    <w:rsid w:val="00B33BB0"/>
    <w:rsid w:val="00B33D92"/>
    <w:rsid w:val="00B37922"/>
    <w:rsid w:val="00B400B7"/>
    <w:rsid w:val="00B40679"/>
    <w:rsid w:val="00B422AF"/>
    <w:rsid w:val="00B465EA"/>
    <w:rsid w:val="00B4703C"/>
    <w:rsid w:val="00B64053"/>
    <w:rsid w:val="00B70241"/>
    <w:rsid w:val="00B750C7"/>
    <w:rsid w:val="00B77B0D"/>
    <w:rsid w:val="00B83C75"/>
    <w:rsid w:val="00B87141"/>
    <w:rsid w:val="00B93050"/>
    <w:rsid w:val="00B93C6E"/>
    <w:rsid w:val="00B95523"/>
    <w:rsid w:val="00B96910"/>
    <w:rsid w:val="00BB0BED"/>
    <w:rsid w:val="00BD0827"/>
    <w:rsid w:val="00BD55DA"/>
    <w:rsid w:val="00BD6004"/>
    <w:rsid w:val="00BE0F0A"/>
    <w:rsid w:val="00BE28AD"/>
    <w:rsid w:val="00BE2ECF"/>
    <w:rsid w:val="00BE538E"/>
    <w:rsid w:val="00BE599E"/>
    <w:rsid w:val="00C0136E"/>
    <w:rsid w:val="00C01C49"/>
    <w:rsid w:val="00C062B0"/>
    <w:rsid w:val="00C13657"/>
    <w:rsid w:val="00C15A5F"/>
    <w:rsid w:val="00C16B88"/>
    <w:rsid w:val="00C240EF"/>
    <w:rsid w:val="00C25AD6"/>
    <w:rsid w:val="00C27DC7"/>
    <w:rsid w:val="00C3298D"/>
    <w:rsid w:val="00C33466"/>
    <w:rsid w:val="00C362BA"/>
    <w:rsid w:val="00C474B4"/>
    <w:rsid w:val="00C52E03"/>
    <w:rsid w:val="00C54C4F"/>
    <w:rsid w:val="00C62EBE"/>
    <w:rsid w:val="00C67BEA"/>
    <w:rsid w:val="00C749BC"/>
    <w:rsid w:val="00C80523"/>
    <w:rsid w:val="00C82A81"/>
    <w:rsid w:val="00D00A79"/>
    <w:rsid w:val="00D259B9"/>
    <w:rsid w:val="00D37B6A"/>
    <w:rsid w:val="00D430E4"/>
    <w:rsid w:val="00D432A0"/>
    <w:rsid w:val="00D45157"/>
    <w:rsid w:val="00D63612"/>
    <w:rsid w:val="00D65D23"/>
    <w:rsid w:val="00D767EB"/>
    <w:rsid w:val="00D93CCE"/>
    <w:rsid w:val="00D9763D"/>
    <w:rsid w:val="00DA7792"/>
    <w:rsid w:val="00DB1F15"/>
    <w:rsid w:val="00DB20AD"/>
    <w:rsid w:val="00DB28FA"/>
    <w:rsid w:val="00DB3A91"/>
    <w:rsid w:val="00DB686E"/>
    <w:rsid w:val="00DC4158"/>
    <w:rsid w:val="00DC59E1"/>
    <w:rsid w:val="00DD7513"/>
    <w:rsid w:val="00DE0F98"/>
    <w:rsid w:val="00DE6FA8"/>
    <w:rsid w:val="00DE7D65"/>
    <w:rsid w:val="00DF7900"/>
    <w:rsid w:val="00E13E69"/>
    <w:rsid w:val="00E16C50"/>
    <w:rsid w:val="00E16D36"/>
    <w:rsid w:val="00E17464"/>
    <w:rsid w:val="00E21402"/>
    <w:rsid w:val="00E3575E"/>
    <w:rsid w:val="00E4475A"/>
    <w:rsid w:val="00E44E70"/>
    <w:rsid w:val="00E50DD4"/>
    <w:rsid w:val="00E56D18"/>
    <w:rsid w:val="00E67E31"/>
    <w:rsid w:val="00E7136F"/>
    <w:rsid w:val="00E7702E"/>
    <w:rsid w:val="00E84874"/>
    <w:rsid w:val="00EC3647"/>
    <w:rsid w:val="00EC79AF"/>
    <w:rsid w:val="00ED15DF"/>
    <w:rsid w:val="00EE381C"/>
    <w:rsid w:val="00EE4FE1"/>
    <w:rsid w:val="00EF21A2"/>
    <w:rsid w:val="00EF54B1"/>
    <w:rsid w:val="00F055A6"/>
    <w:rsid w:val="00F27437"/>
    <w:rsid w:val="00F30811"/>
    <w:rsid w:val="00F328AE"/>
    <w:rsid w:val="00F850C6"/>
    <w:rsid w:val="00F9396C"/>
    <w:rsid w:val="00FA5323"/>
    <w:rsid w:val="00FC289B"/>
    <w:rsid w:val="00FC6998"/>
    <w:rsid w:val="00FE5C4F"/>
    <w:rsid w:val="00FE5D09"/>
    <w:rsid w:val="00FF029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FFE57"/>
  <w14:defaultImageDpi w14:val="0"/>
  <w15:docId w15:val="{339438A0-8F55-49D4-B0F0-1A7C7592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D4"/>
    <w:pPr>
      <w:spacing w:after="160" w:line="259" w:lineRule="auto"/>
    </w:pPr>
    <w:rPr>
      <w:rFonts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F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0F9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0F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0F97"/>
    <w:rPr>
      <w:rFonts w:cs="Times New Roman"/>
    </w:rPr>
  </w:style>
  <w:style w:type="paragraph" w:styleId="a7">
    <w:name w:val="List Paragraph"/>
    <w:basedOn w:val="a"/>
    <w:uiPriority w:val="34"/>
    <w:qFormat/>
    <w:rsid w:val="003636D9"/>
    <w:pPr>
      <w:ind w:left="720"/>
      <w:contextualSpacing/>
    </w:pPr>
  </w:style>
  <w:style w:type="paragraph" w:customStyle="1" w:styleId="rvps2">
    <w:name w:val="rvps2"/>
    <w:basedOn w:val="a"/>
    <w:rsid w:val="004D39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C82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604B06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C54C4F"/>
    <w:rPr>
      <w:rFonts w:cs="Times New Roman"/>
      <w:i/>
    </w:rPr>
  </w:style>
  <w:style w:type="character" w:customStyle="1" w:styleId="rvts46">
    <w:name w:val="rvts46"/>
    <w:rsid w:val="00B422AF"/>
  </w:style>
  <w:style w:type="paragraph" w:styleId="ab">
    <w:name w:val="footnote text"/>
    <w:basedOn w:val="a"/>
    <w:link w:val="ac"/>
    <w:uiPriority w:val="99"/>
    <w:semiHidden/>
    <w:unhideWhenUsed/>
    <w:rsid w:val="003B2E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2EF5"/>
    <w:rPr>
      <w:rFonts w:cs="Times New Roman"/>
      <w:lang w:val="en-US" w:eastAsia="en-US"/>
    </w:rPr>
  </w:style>
  <w:style w:type="character" w:styleId="ad">
    <w:name w:val="footnote reference"/>
    <w:basedOn w:val="a0"/>
    <w:uiPriority w:val="99"/>
    <w:semiHidden/>
    <w:unhideWhenUsed/>
    <w:rsid w:val="003B2EF5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E16C5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16C5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16C50"/>
    <w:rPr>
      <w:rFonts w:cs="Times New Roman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6C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16C50"/>
    <w:rPr>
      <w:rFonts w:cs="Times New Roman"/>
      <w:b/>
      <w:bCs/>
      <w:lang w:val="en-US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E1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6C50"/>
    <w:rPr>
      <w:rFonts w:ascii="Segoe UI" w:hAnsi="Segoe UI" w:cs="Segoe UI"/>
      <w:sz w:val="18"/>
      <w:szCs w:val="18"/>
      <w:lang w:val="en-US" w:eastAsia="en-US"/>
    </w:rPr>
  </w:style>
  <w:style w:type="character" w:styleId="af5">
    <w:name w:val="Strong"/>
    <w:basedOn w:val="a0"/>
    <w:uiPriority w:val="22"/>
    <w:qFormat/>
    <w:rsid w:val="005613B7"/>
    <w:rPr>
      <w:b/>
      <w:bCs/>
    </w:rPr>
  </w:style>
  <w:style w:type="paragraph" w:styleId="af6">
    <w:name w:val="Body Text"/>
    <w:basedOn w:val="a"/>
    <w:link w:val="af7"/>
    <w:rsid w:val="0054229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ru-RU"/>
    </w:rPr>
  </w:style>
  <w:style w:type="character" w:customStyle="1" w:styleId="af7">
    <w:name w:val="Основной текст Знак"/>
    <w:basedOn w:val="a0"/>
    <w:link w:val="af6"/>
    <w:rsid w:val="0054229B"/>
    <w:rPr>
      <w:rFonts w:ascii="Times New Roman" w:hAnsi="Times New Roman" w:cs="Times New Roman"/>
      <w:sz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5280</Words>
  <Characters>3011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Шклярук Валентина Степанівна</cp:lastModifiedBy>
  <cp:revision>4</cp:revision>
  <cp:lastPrinted>2025-02-18T18:36:00Z</cp:lastPrinted>
  <dcterms:created xsi:type="dcterms:W3CDTF">2025-02-19T08:43:00Z</dcterms:created>
  <dcterms:modified xsi:type="dcterms:W3CDTF">2025-02-19T10:48:00Z</dcterms:modified>
</cp:coreProperties>
</file>