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B42037" w:rsidRDefault="00272364">
      <w:pPr>
        <w:widowControl w:val="0"/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Повідомлення про оголошення конкурсу щодо передачі в оренду цілісного майнового комплексу системи водопостачання села Токарі Бездрицької сільської ради</w:t>
      </w:r>
    </w:p>
    <w:p w14:paraId="00000002" w14:textId="77777777" w:rsidR="00B42037" w:rsidRDefault="00B42037">
      <w:pPr>
        <w:widowControl w:val="0"/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3" w14:textId="77777777" w:rsidR="00B42037" w:rsidRDefault="00272364">
      <w:pPr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Об'єкт, що пропонується для надання в оренду: </w:t>
      </w:r>
    </w:p>
    <w:p w14:paraId="00000004" w14:textId="77777777" w:rsidR="00B42037" w:rsidRDefault="00272364">
      <w:pPr>
        <w:tabs>
          <w:tab w:val="left" w:pos="142"/>
        </w:tabs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Цілісний майновий комплекс системи водопостачання села Токарі Бездрицької сільської ради що перебуває в комунальній власності Бездрицької сільської ради: </w:t>
      </w:r>
    </w:p>
    <w:p w14:paraId="00000005" w14:textId="77777777" w:rsidR="00B42037" w:rsidRDefault="00272364">
      <w:pPr>
        <w:tabs>
          <w:tab w:val="left" w:pos="142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Орган, який передає в оренду: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Бездрицька сільська рада.</w:t>
      </w:r>
    </w:p>
    <w:p w14:paraId="00000006" w14:textId="77777777" w:rsidR="00B42037" w:rsidRDefault="00272364">
      <w:pPr>
        <w:tabs>
          <w:tab w:val="left" w:pos="142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Строк, на який об'єкт передається в орен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ду: </w:t>
      </w:r>
      <w:r>
        <w:rPr>
          <w:rFonts w:ascii="Times New Roman" w:eastAsia="Times New Roman" w:hAnsi="Times New Roman" w:cs="Times New Roman"/>
          <w:sz w:val="28"/>
          <w:szCs w:val="28"/>
        </w:rPr>
        <w:t>2 роки 11 місяців.</w:t>
      </w:r>
    </w:p>
    <w:p w14:paraId="00000007" w14:textId="77777777" w:rsidR="00B42037" w:rsidRDefault="0027236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Розмір орендної плати: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Розмір орендної плати становить 2555138 грн. 81 коп. за рік (7 % від вартості Об'єкта водопостачання за результатами його оцінки). </w:t>
      </w:r>
    </w:p>
    <w:p w14:paraId="00000008" w14:textId="77777777" w:rsidR="00B42037" w:rsidRDefault="00272364">
      <w:pPr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Відповідно до ч. 10 ст. 11 Закону України “Про особливості передачі в оренду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об'єктів у сферах теплопостачання, водопостачання та водовідведення, що перебувають у комунальній власності”, договір оренди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може передбачати надання орендареві пільг щодо орендної плати.</w:t>
      </w:r>
    </w:p>
    <w:p w14:paraId="00000009" w14:textId="77777777" w:rsidR="00B42037" w:rsidRDefault="00272364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Строк подання заявок на участь у конкурсі</w:t>
      </w:r>
      <w:r w:rsidRPr="0027236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  <w:r w:rsidRPr="00272364">
        <w:rPr>
          <w:rFonts w:ascii="Times New Roman" w:eastAsia="Times New Roman" w:hAnsi="Times New Roman" w:cs="Times New Roman"/>
          <w:sz w:val="28"/>
          <w:szCs w:val="28"/>
        </w:rPr>
        <w:t xml:space="preserve"> про</w:t>
      </w:r>
      <w:r w:rsidRPr="00272364">
        <w:rPr>
          <w:rFonts w:ascii="Times New Roman" w:eastAsia="Times New Roman" w:hAnsi="Times New Roman" w:cs="Times New Roman"/>
          <w:sz w:val="28"/>
          <w:szCs w:val="28"/>
        </w:rPr>
        <w:t>тягом сорока днів з дн</w:t>
      </w:r>
      <w:r w:rsidRPr="00272364">
        <w:rPr>
          <w:rFonts w:ascii="Times New Roman" w:eastAsia="Times New Roman" w:hAnsi="Times New Roman" w:cs="Times New Roman"/>
          <w:sz w:val="28"/>
          <w:szCs w:val="28"/>
        </w:rPr>
        <w:t>я оголошення конкурсу, оголошення конкурсу здійснюється конкурсною комісією в десятиденний строк з дня її утворення шляхом розміщення в місцевому друкованому медіа, на офіційному веб-сайті Міністерства розвитку громад та територій України та на веб-сайті Б</w:t>
      </w:r>
      <w:r w:rsidRPr="00272364">
        <w:rPr>
          <w:rFonts w:ascii="Times New Roman" w:eastAsia="Times New Roman" w:hAnsi="Times New Roman" w:cs="Times New Roman"/>
          <w:sz w:val="28"/>
          <w:szCs w:val="28"/>
        </w:rPr>
        <w:t>ездрицької сільської ради.</w:t>
      </w:r>
      <w:bookmarkStart w:id="2" w:name="_GoBack"/>
      <w:bookmarkEnd w:id="2"/>
    </w:p>
    <w:p w14:paraId="0000000A" w14:textId="77777777" w:rsidR="00B42037" w:rsidRDefault="00272364">
      <w:pPr>
        <w:tabs>
          <w:tab w:val="left" w:pos="142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Розмір реєстраційного внеску: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170 грн. 00 коп.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10 неоподатковуваних мінімумів доходів громадян - 10 х 17 грн. 00 коп. =170 грн. 00 коп.)</w:t>
      </w:r>
    </w:p>
    <w:p w14:paraId="0000000B" w14:textId="77777777" w:rsidR="00B42037" w:rsidRDefault="00272364">
      <w:pPr>
        <w:shd w:val="clear" w:color="auto" w:fill="FFFFFF"/>
        <w:tabs>
          <w:tab w:val="left" w:pos="142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Строк, протягом якого оголошуються результати конкурсу: </w:t>
      </w:r>
      <w:r>
        <w:rPr>
          <w:rFonts w:ascii="Times New Roman" w:eastAsia="Times New Roman" w:hAnsi="Times New Roman" w:cs="Times New Roman"/>
          <w:sz w:val="28"/>
          <w:szCs w:val="28"/>
        </w:rPr>
        <w:t>наступного дня після прийняття р</w:t>
      </w:r>
      <w:r>
        <w:rPr>
          <w:rFonts w:ascii="Times New Roman" w:eastAsia="Times New Roman" w:hAnsi="Times New Roman" w:cs="Times New Roman"/>
          <w:sz w:val="28"/>
          <w:szCs w:val="28"/>
        </w:rPr>
        <w:t>ішення про переможця конкурсу.</w:t>
      </w:r>
    </w:p>
    <w:p w14:paraId="0000000C" w14:textId="77777777" w:rsidR="00B42037" w:rsidRDefault="00B4203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B4203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037"/>
    <w:rsid w:val="00272364"/>
    <w:rsid w:val="00B4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B1808C-E087-4CD0-843F-D06D76507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B5luQHIz98iJdZZsgMxo9cgbUg==">CgMxLjAyCGguZ2pkZ3hzMgloLjMwajB6bGw4AHIhMU9Wc205OVh0WFNUNzFYbDFHakxwYzQtZ3dNQzRJOWh3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F6FB8B1-B8E1-43A2-973C-09622127F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964</Words>
  <Characters>550</Characters>
  <Application>Microsoft Office Word</Application>
  <DocSecurity>0</DocSecurity>
  <Lines>4</Lines>
  <Paragraphs>3</Paragraphs>
  <ScaleCrop>false</ScaleCrop>
  <Company>SPecialiST RePack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2021-11-29T13:35:00Z</dcterms:created>
  <dcterms:modified xsi:type="dcterms:W3CDTF">2025-02-07T08:00:00Z</dcterms:modified>
</cp:coreProperties>
</file>