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0824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Функціонування Державної наукової архітектурно-будівельної бібліотеки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документально-інформаційних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Систематичне поповнення, оцифрування, збереження та надання для використання книжкових фондів фахівцями архітектурно-будівельного комплексу та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 господарства.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12 692,0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12 822,0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12 948,5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567,7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126,5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функціонування Державної наукової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архітектурно-будівельної бібліотеки імені В. Г.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Заболотного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12 692,0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12 822,0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12 948,5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-441,2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567,7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126,5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відхилення касових видатків від планового показника вплинули: у загальному фонді бюджету фактичні видатки виявилися меншими, ніж заплановано, у спеціальному фоді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- збільшення безоплатних надходжень видань у натуральній формі.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чисельність ставок/штатних одиниць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чисельність ставок/штатних одиниць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 середньорічна чисельність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ставок/штатних одиниць, у 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 працівників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спеціалістів наскрізних професій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Бібліотечний фонд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428,3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429,1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Оцифрований бібліотечний фонд станом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Охорона бібліотеки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одержаних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примірник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зношених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п.1.9.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багатосторінкових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(книги,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рідкісні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користувачів, у 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28 001,0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13 001,0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 користувачів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14 095,0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27 210,0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13 115,0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користувачів за Єдиною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реєстраційною картотекою,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жінки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чоловіки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книговидач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книжкових видань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3 817,0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3 797,0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оцифрованих матеріалів бібліотечного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Внутрішньогоспо-дарський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3 967,0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-4 233,0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повнотекстових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безоплатних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натуральній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багатосторінкових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(рідкісні,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кресленники,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образотворчі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обслуговування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853,5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439,4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-414,1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примірника книжкової продукції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-831,3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собівартістю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маловартісних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користувачів порівняно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фактом 2024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87,8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оцифрованих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 з фактом 2024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оцифрування бібліотечного фонду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використання книжкового фонду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віртуальних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промоцією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багатосторінкових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книжкові,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(комплекти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кресленників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п.4.4.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повнотекстових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науково-інформаційної,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соціокультурної,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видавничої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каталозі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предметно-орієнтовних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відредаговано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42864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розділах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«Віртуальною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Facebook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Instagram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YouTube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відеозаписи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зафіксовано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журналістів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Академії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ретроспективного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покажчика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«Академія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УРСР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(1943–1956)»,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вийде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«Архітектурно-будівельна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(вміщує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ретроспективним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бібліографічним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покажчиком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«Академія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УРСР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(1957–1963)»,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вийде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«Архітектурно-будівельна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фундаментального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Заболотного: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історична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розвідка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Заболотного: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1964–1989»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аркуша).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165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XIX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Заболотнівські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«Архітектурна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"Пам'яткоохоронна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сьогодення",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клубу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«Національні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святині»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«Григорій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Логвин: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творчість»,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(презентації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мистецькі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екскурсії)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«Жінки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НКВД»,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презентація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«Позивний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"Митець":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щоденник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солдата»,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презентація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фотоальбому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«Звільнена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Київщина»,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«Небесна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сотня»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герої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російсько-української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інтерактивний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«Колірна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симфонія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Олександра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Мурашка»,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цвіте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гіркий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мигдаль...»: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пам'яті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жертв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(геноциду)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кримськотатарського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«Ляльки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ненароджених»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вшанування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пам'яті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жертв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Голодомору,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дитячого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малюнку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«Козацькими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степами...»,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присвяченого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170-річчю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Ждахи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експоновано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виставок: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стаціонарних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Дублювання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зафіксовано.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російська-українська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(систематичне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сприятиме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освітньої,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архітектурно-будівельної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галузей.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05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c9044e24-a41e-48d3-9384-f38ca9a9fdac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44035C8963CBB528772F420C9888309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