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3101630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Безпека руху в містах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смертності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дорожньо-транспортних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дорожньо-транспортного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травматизму.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 міської дорожньої інфраструктури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підпроєкту підвищення безпеки руху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автомобільних доріг у м. Львів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 коштів за проєктом не було здійснено. У зв’язку з воєнними діями проведення вибірки коштів позики можливе лише за умови отримання гарантії Європейського Союзу,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 також після підписання Україною Листа про відмову від деяких умов Фінансової угоди.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 та ЄС проводилась робота щодо оформлення гарантії ЄС на суму 9,8 млн євро. Станом на кінець звітного періоду  така робота не була завершена. Крім того, ЄІБ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 підготовка  Листа про відмову від деяких умов Фінансової угоди, після отримання якого та здійснення внутрішньодержавних процедур його буде підписано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 стороною.  Враховуючи зазначене, вибірка коштів у поточному році не була здійснена та роботи по контрактам не проводились.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звітному періоді м. Львів завершено  процедури закупівіль. Підписано Контракти на виконання робіт -25.11.2025 та на послуги інженера - 03.12.2025.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кредиту за Фінансовою угодою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 Україною та Європейським інвестиційним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 (Проект "Підвищення безпеки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 доріг в містах України"),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ратифікованою Законом України від 19.12.2019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415-ІХ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 КМУ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3 645 000,0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-3 645 000,0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залучення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реалізації заходів безпеки у м. Львів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 КМУ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476 280,0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-476 280,0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закупівіль.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об'єктів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дорожньої інфраструктури в місті Львів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закупівіль.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реконструкцію 1 об'єкту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дорожньої інфраструктури у Львові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132 092,4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-132 092,4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закупівіль.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"Підвищення безпеки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 доріг в містах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 звіт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результативності, план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 щодо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підпроєктів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-21,8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 руху автомобільних доріг у м. Львів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 звіт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результативності, план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 щодо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підпроєктів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-55,5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закупівіль.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50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закупівіль.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прогрпмою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закупівіль.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2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22976d5d-9b1a-4efb-84da-08b494511406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0F275914AC4726F13CDC6DFD14A1E1E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